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ED0" w:rsidRDefault="00E05ED0" w:rsidP="00E05E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940425" cy="8466465"/>
            <wp:effectExtent l="0" t="0" r="3175" b="0"/>
            <wp:docPr id="1" name="Рисунок 1" descr="C:\Users\Школа\Desktop\РП Пономарева\РП хореография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РП хореография 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ED0" w:rsidRDefault="00E05ED0" w:rsidP="00E05E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5ED0" w:rsidRDefault="00E05ED0" w:rsidP="00E05E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5ED0" w:rsidRDefault="00E05ED0" w:rsidP="00E05E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B0064" w:rsidRPr="00E05ED0" w:rsidRDefault="001B0064" w:rsidP="00E05E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ПОЯСНИТЕЛЬНАЯ ЗАПИСКА</w:t>
      </w:r>
    </w:p>
    <w:p w:rsid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Дополнительная общеразвивающая программа </w:t>
      </w: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Хореография</w:t>
      </w: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 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разработана на основании следующих нормативно-правовых документов: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 xml:space="preserve">Федеральный закон от 29.12.2012 № 273-ФЗ «Об образовании в Российской Федерации». 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(Распоряже</w:t>
      </w:r>
      <w:r>
        <w:rPr>
          <w:rFonts w:ascii="Times New Roman" w:hAnsi="Times New Roman" w:cs="Times New Roman"/>
          <w:sz w:val="28"/>
          <w:szCs w:val="28"/>
        </w:rPr>
        <w:t xml:space="preserve">ние от 4.09.2014 № 1726 – p). 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Российской Федерации от 28.09.2020 № 28 «Об утверждении санитарных правил СанПиН 2.4.3648-20 «Санитарн</w:t>
      </w:r>
      <w:proofErr w:type="gramStart"/>
      <w:r w:rsidRPr="004413C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413C5">
        <w:rPr>
          <w:rFonts w:ascii="Times New Roman" w:hAnsi="Times New Roman" w:cs="Times New Roman"/>
          <w:sz w:val="28"/>
          <w:szCs w:val="28"/>
        </w:rPr>
        <w:t xml:space="preserve"> эпидемиологические требования к организациям воспитания и обучения, отдыха и оздоровления детей и молодежи» (зарегистрировано в Министерстве юстиции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18 декабря 2020 года №61573). 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 xml:space="preserve"> Регламент независимой оценки качества дополнительных общеобразовательных программ (Распоряжение министерства образования и науки Архангельской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от 06.02.2020 №202).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>Методические рекомендации по проектированию дополнительных общеразвивающих программ (включая разно уровневые программы) (письмо департамента государственной политики в сфере воспитания детей и моло</w:t>
      </w:r>
      <w:r>
        <w:rPr>
          <w:rFonts w:ascii="Times New Roman" w:hAnsi="Times New Roman" w:cs="Times New Roman"/>
          <w:sz w:val="28"/>
          <w:szCs w:val="28"/>
        </w:rPr>
        <w:t xml:space="preserve">дёжи от 18.112015 № 09-3242). 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>Порядок организации и осуществления образовательной деятельности по дополнительным общеобразовательным программам (Приказ Министерства Просве</w:t>
      </w:r>
      <w:r>
        <w:rPr>
          <w:rFonts w:ascii="Times New Roman" w:hAnsi="Times New Roman" w:cs="Times New Roman"/>
          <w:sz w:val="28"/>
          <w:szCs w:val="28"/>
        </w:rPr>
        <w:t>щения РФ от 09.11.2018 № 196)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>Устав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413C5">
        <w:rPr>
          <w:rFonts w:ascii="Times New Roman" w:hAnsi="Times New Roman" w:cs="Times New Roman"/>
          <w:sz w:val="28"/>
          <w:szCs w:val="28"/>
        </w:rPr>
        <w:t>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Сервинская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</w:t>
      </w:r>
      <w:r w:rsidRPr="004413C5">
        <w:rPr>
          <w:rFonts w:ascii="Times New Roman" w:hAnsi="Times New Roman" w:cs="Times New Roman"/>
          <w:sz w:val="28"/>
          <w:szCs w:val="28"/>
        </w:rPr>
        <w:t>» Хореография Кадеты</w:t>
      </w:r>
    </w:p>
    <w:p w:rsidR="005963A4" w:rsidRDefault="005963A4" w:rsidP="005963A4">
      <w:pPr>
        <w:pStyle w:val="a3"/>
        <w:numPr>
          <w:ilvl w:val="0"/>
          <w:numId w:val="17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413C5">
        <w:rPr>
          <w:rFonts w:ascii="Times New Roman" w:hAnsi="Times New Roman" w:cs="Times New Roman"/>
          <w:sz w:val="28"/>
          <w:szCs w:val="28"/>
        </w:rPr>
        <w:t xml:space="preserve"> Положение о доп</w:t>
      </w:r>
      <w:r>
        <w:rPr>
          <w:rFonts w:ascii="Times New Roman" w:hAnsi="Times New Roman" w:cs="Times New Roman"/>
          <w:sz w:val="28"/>
          <w:szCs w:val="28"/>
        </w:rPr>
        <w:t>олнительном образовании детей МБ</w:t>
      </w:r>
      <w:r w:rsidRPr="004413C5">
        <w:rPr>
          <w:rFonts w:ascii="Times New Roman" w:hAnsi="Times New Roman" w:cs="Times New Roman"/>
          <w:sz w:val="28"/>
          <w:szCs w:val="28"/>
        </w:rPr>
        <w:t>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Сервинская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ООШ»</w:t>
      </w:r>
    </w:p>
    <w:p w:rsidR="005963A4" w:rsidRPr="001B0064" w:rsidRDefault="005963A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Направленность программы.</w:t>
      </w:r>
    </w:p>
    <w:p w:rsidR="001B0064" w:rsidRPr="001B0064" w:rsidRDefault="001B0064" w:rsidP="001B00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Дополнительная общеразвивающая программа имеет художественную направленность, так как направлена на раскрепощение ребенка через 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освоение своего собственного тела, на потребность ребенка в здоровом образе жизни, в личных достижениях (танцевальные номера, культура поведения на сцене и т.д.)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Актуальность программы.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Состоит в том, что творческая деятельность воспитанников при изучении танцев создает своеобразно эмоционально наполненную среду увлеченных детей и педагогов, в которых осуществляется «создание танцевального шедевра», где дети настроены на успех.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Новизна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образовательной программы состоит в том, что учебно-воспитательный процесс осуществляется через различные направления работы не только в обучении танцевальных постановок, но и в </w:t>
      </w:r>
      <w:proofErr w:type="spell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оздоравливающем</w:t>
      </w:r>
      <w:proofErr w:type="spell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эффекте от занятий (профилактика заболеваний позвоночника, верхних дыхательных путей и т.д.).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Педагогическая целесообразность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данной программы</w:t>
      </w: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заключается в том, что она отвечает потребности общества в формировании компетентной, творческой личности. Программа носит сбалансированный характер и направлена на развитие эмоциональной сферы и культуры воспитанников.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Программа включает в себя изучение и овладение художественно-эстетическими приемами работы с танцевальными композициями с предметами и без предметов.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программы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Развить 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ворческие способности детей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через включение их в танцевальную деятельность, а так же формирование творческой личности посредством обучения детей языку танца, приобщение воспитанников к миру танцевального искусства, являющегося достоянием общечеловеческой и национальной культуры.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 Определить стартовые способности каждого ребенка: чувство ритма, музыкальная и двигательная память.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 Развивать творческие способности детей на основе личностно-ориентированного подхода.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Раскрыть способности у детей и сформировать в них умение воспринимать и понимать прекрасное.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Привить любовь к танцевальному искусству.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 Развивать воображение и фантазию в танце.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 Познакомить детей с различными музыкально-</w:t>
      </w:r>
      <w:proofErr w:type="gram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ритмическими движениями</w:t>
      </w:r>
      <w:proofErr w:type="gram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соответствии с характером музыки.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 Познакомить детей с простейшими правилами поведения на сцене.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 Способствовать повышению самооценки у неуверенных в себе детей (ключевая роль в танце, вербальное поощрение и т. д.).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 Закрепить приобретенные умения посредством выступления на мероприятиях школы. Развивать коммуникативные способности подростков через танцевальные игры.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Личностные:</w:t>
      </w:r>
    </w:p>
    <w:p w:rsidR="001B0064" w:rsidRPr="001B0064" w:rsidRDefault="001B0064" w:rsidP="001B006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Сформировать нравственное отношение к окружающему миру, нравственные качества личности.</w:t>
      </w:r>
    </w:p>
    <w:p w:rsidR="001B0064" w:rsidRPr="001B0064" w:rsidRDefault="001B0064" w:rsidP="001B006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Ответственное отношение к учению, готовность и способность учащихся к саморазвитию и самообразованию на основе мотивации к обучению и познанию.</w:t>
      </w:r>
    </w:p>
    <w:p w:rsidR="001B0064" w:rsidRPr="001B0064" w:rsidRDefault="001B0064" w:rsidP="001B006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двигательной активности.</w:t>
      </w:r>
    </w:p>
    <w:p w:rsidR="001B0064" w:rsidRPr="001B0064" w:rsidRDefault="001B0064" w:rsidP="001B006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способности к эмоциональному восприятию материала.</w:t>
      </w:r>
    </w:p>
    <w:p w:rsidR="001B0064" w:rsidRPr="001B0064" w:rsidRDefault="001B0064" w:rsidP="001B006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Осознавать роль танца в жизни.</w:t>
      </w:r>
    </w:p>
    <w:p w:rsidR="001B0064" w:rsidRPr="001B0064" w:rsidRDefault="001B0064" w:rsidP="001B0064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танцевальных навыков.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Метапредметные</w:t>
      </w:r>
      <w:proofErr w:type="spellEnd"/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интерес к специальным знаниям по теории и истории.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речи для регуляции своего действия.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Адекватное восприятие  предложений учителей, товарищей, родителей и других людей по исправлению допущенных ошибок.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Умение выделять и формулировать то, что уже усвоено и что еще нужно </w:t>
      </w:r>
      <w:proofErr w:type="gram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усвоить</w:t>
      </w:r>
      <w:proofErr w:type="gram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ставить и формулировать проблемы.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Работать в группе, учитывать мнения партнеров, отличные </w:t>
      </w:r>
      <w:proofErr w:type="gram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</w:t>
      </w:r>
      <w:proofErr w:type="gram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собственных.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Обращаться за помощью.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Предлагать помощь и сотрудничество.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Слушать собеседника.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Договариваться и приходить к общему решению.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Формулировать собственное мнение и позицию.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Осуществлять взаимный контроль.</w:t>
      </w:r>
    </w:p>
    <w:p w:rsidR="001B0064" w:rsidRPr="001B0064" w:rsidRDefault="001B0064" w:rsidP="001B0064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Адекватно оценивать собственное поведение и поведение окружающих.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Предметные:</w:t>
      </w:r>
    </w:p>
    <w:p w:rsidR="001B0064" w:rsidRPr="001B0064" w:rsidRDefault="001B0064" w:rsidP="001B0064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Учащиеся получат возможность научиться:</w:t>
      </w:r>
    </w:p>
    <w:p w:rsidR="001B0064" w:rsidRPr="001B0064" w:rsidRDefault="001B0064" w:rsidP="001B0064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 держать осанку.</w:t>
      </w:r>
    </w:p>
    <w:p w:rsidR="001B0064" w:rsidRPr="001B0064" w:rsidRDefault="001B0064" w:rsidP="001B0064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 выполнять позиции рук и ног.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Правильно держать положения корпуса и головы при выполнении танцевальных движений.</w:t>
      </w:r>
    </w:p>
    <w:p w:rsidR="001B0064" w:rsidRPr="001B0064" w:rsidRDefault="001B0064" w:rsidP="001B0064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Исполнять упражнения, танцевальные движения, хореографические композиции, этюды.</w:t>
      </w:r>
    </w:p>
    <w:p w:rsidR="001B0064" w:rsidRPr="001B0064" w:rsidRDefault="001B0064" w:rsidP="001B0064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Выполнять передвижения в пространстве зала.</w:t>
      </w:r>
    </w:p>
    <w:p w:rsidR="001B0064" w:rsidRPr="001B0064" w:rsidRDefault="001B0064" w:rsidP="001B0064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Выразительно исполнять танцевальные движения.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Отличительные особенности программы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Отличительная особенность и новизна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программы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заключаются в том, что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совместное творчество педагога и детей в процессе постановки танцевальных композиций (педагог предлагает идею танца, сюжет, детали и движения придумываются совместно) способствует повышению творческой инициативы у детей.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Объем и срок усвоения программы.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Данная программа рассчита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на один год обучения, </w:t>
      </w:r>
      <w:r w:rsidRPr="00CE6385">
        <w:rPr>
          <w:rFonts w:ascii="Times New Roman" w:hAnsi="Times New Roman" w:cs="Times New Roman"/>
          <w:sz w:val="28"/>
          <w:szCs w:val="28"/>
        </w:rPr>
        <w:t xml:space="preserve">общим объемом </w:t>
      </w:r>
      <w:r>
        <w:rPr>
          <w:rFonts w:ascii="Times New Roman" w:hAnsi="Times New Roman" w:cs="Times New Roman"/>
          <w:sz w:val="28"/>
          <w:szCs w:val="28"/>
        </w:rPr>
        <w:t>102 часа</w:t>
      </w:r>
      <w:r w:rsidRPr="00CE6385">
        <w:rPr>
          <w:rFonts w:ascii="Times New Roman" w:hAnsi="Times New Roman" w:cs="Times New Roman"/>
          <w:sz w:val="28"/>
          <w:szCs w:val="28"/>
        </w:rPr>
        <w:t xml:space="preserve"> (</w:t>
      </w:r>
      <w:r w:rsidR="000F3BE9">
        <w:rPr>
          <w:rFonts w:ascii="Times New Roman" w:hAnsi="Times New Roman" w:cs="Times New Roman"/>
          <w:sz w:val="28"/>
          <w:szCs w:val="28"/>
        </w:rPr>
        <w:t>4,8 и 9</w:t>
      </w:r>
      <w:r w:rsidRPr="00CE6385">
        <w:rPr>
          <w:rFonts w:ascii="Times New Roman" w:hAnsi="Times New Roman" w:cs="Times New Roman"/>
          <w:sz w:val="28"/>
          <w:szCs w:val="28"/>
        </w:rPr>
        <w:t xml:space="preserve"> классы по 34 часа) и предполагает проведение регулярных внеуро</w:t>
      </w:r>
      <w:r>
        <w:rPr>
          <w:rFonts w:ascii="Times New Roman" w:hAnsi="Times New Roman" w:cs="Times New Roman"/>
          <w:sz w:val="28"/>
          <w:szCs w:val="28"/>
        </w:rPr>
        <w:t>чных занятий со школьниками (1</w:t>
      </w:r>
      <w:r w:rsidRPr="00CE6385">
        <w:rPr>
          <w:rFonts w:ascii="Times New Roman" w:hAnsi="Times New Roman" w:cs="Times New Roman"/>
          <w:sz w:val="28"/>
          <w:szCs w:val="28"/>
        </w:rPr>
        <w:t xml:space="preserve"> час в неделю).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Планируемые результаты.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Личностные.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Обучающиеся должны научиться: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Укреплению и развитию мышечного аппарата.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Чувствовать ритм, эмоционально отзываться на музыку, иметь выразительность движений.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Музыкально-ритмическим навыкам.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Координации движений, пластичности.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Умению ориентироваться в пространстве (в зале).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Выразительно и ритмично двигаться в соответствии с разнообразным характером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музыки, музыкальными образами, передавать несложный музыкальный ритмический рисунок.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Метадпредметные</w:t>
      </w:r>
      <w:proofErr w:type="spellEnd"/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Обучающиеся должны развить:</w:t>
      </w:r>
    </w:p>
    <w:p w:rsidR="001B0064" w:rsidRPr="001B0064" w:rsidRDefault="001B0064" w:rsidP="001B006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 к специальным знаниям по теории и истории искусства.</w:t>
      </w:r>
    </w:p>
    <w:p w:rsidR="001B0064" w:rsidRPr="001B0064" w:rsidRDefault="001B0064" w:rsidP="001B006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Творческую активность.</w:t>
      </w:r>
    </w:p>
    <w:p w:rsidR="001B0064" w:rsidRPr="001B0064" w:rsidRDefault="001B0064" w:rsidP="001B006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Эстетическое восприятие, художественный вкус, творческое воображение.</w:t>
      </w:r>
    </w:p>
    <w:p w:rsidR="001B0064" w:rsidRPr="001B0064" w:rsidRDefault="001B0064" w:rsidP="001B006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общаться в коллективе, проявляя дружелюбие и активность;</w:t>
      </w:r>
    </w:p>
    <w:p w:rsidR="001B0064" w:rsidRPr="001B0064" w:rsidRDefault="001B0064" w:rsidP="001B006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Эмоциональный отклик и интерес к музыкально-ритмическим движениям;</w:t>
      </w:r>
    </w:p>
    <w:p w:rsidR="001B0064" w:rsidRPr="001B0064" w:rsidRDefault="001B0064" w:rsidP="001B006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Дисциплину, проявление ответственности и выдержки на протяжении всего занятия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Предметные результаты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Обучающиеся должны научит</w:t>
      </w:r>
      <w:r w:rsidR="003E56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ь</w:t>
      </w: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ся: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Двигаться </w:t>
      </w:r>
      <w:proofErr w:type="spell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плавнее</w:t>
      </w:r>
      <w:proofErr w:type="spell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шире и </w:t>
      </w:r>
      <w:proofErr w:type="gram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более </w:t>
      </w:r>
      <w:proofErr w:type="spell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пространственно</w:t>
      </w:r>
      <w:proofErr w:type="spellEnd"/>
      <w:proofErr w:type="gram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Стать более сильными и гибкими, координированными.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Взаимосвязи исполнения движения с дыханием.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Свободному импровизационному движению.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Избавляться от скованности и зажатости.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Обучающиеся должны знать: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Виды танцев (классический, народный, бальный).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Музыкальные жанры (песня, танец, марш).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Взаимосвязь движения, ритма и музыки.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Название основных танцевальных шагов.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Правила гигиены тела, тренировочной одежды.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Правила сценического поведения.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Обучающиеся должны уметь:</w:t>
      </w:r>
    </w:p>
    <w:p w:rsidR="001B0064" w:rsidRPr="001B0064" w:rsidRDefault="001B0064" w:rsidP="001B006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Активизировать свою фантазию.</w:t>
      </w:r>
    </w:p>
    <w:p w:rsidR="001B0064" w:rsidRPr="001B0064" w:rsidRDefault="001B0064" w:rsidP="001B006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Анализировать работу свою и товарищей с точки зрения реализации замысла.</w:t>
      </w:r>
    </w:p>
    <w:p w:rsidR="001B0064" w:rsidRPr="001B0064" w:rsidRDefault="001B0064" w:rsidP="001B0064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Легко, пластично двигаться, </w:t>
      </w:r>
      <w:proofErr w:type="spell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согласуя</w:t>
      </w:r>
      <w:proofErr w:type="spell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движения с построением музыкального произведения.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Передавать в движениях характер музыки.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Танцевать несколько танцевальных композиций.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аттестации.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Предварительный контроль 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(проверка знаний учащихся на начальном этапе освоения программы).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Текущий контроль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(отслеживание активности учащихся в выступлениях на школьных и районных мероприятиях).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Итоговый контроль </w:t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(заключительная проверка знаний, умений, навыков на последнем занятии) – финальное выступление на итоговом концерте.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отслеживания и фиксации образовательных результатов.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процессе обучения проводятся разные виды </w:t>
      </w:r>
      <w:proofErr w:type="gramStart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контроля за</w:t>
      </w:r>
      <w:proofErr w:type="gramEnd"/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результативностью усвоения программного материала: предварительный, текущий, итоговый. Основные формы отслеживания и фиксации результатов это опрос и выступления.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предъявления и демонстрации образовательных результатов.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Формой предъявления и демонстрации образовательных результатов коллектива (группы) являются: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Проведение праздников для родителей.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Участие в праздничных программах, концертах.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ym w:font="Symbol" w:char="F0B7"/>
      </w: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Проведение итогового занятия в конце учебного года.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Материальное обеспечение.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Светлый, просторный класс с зеркалами.</w:t>
      </w:r>
    </w:p>
    <w:p w:rsidR="001B0064" w:rsidRPr="00407F8A" w:rsidRDefault="00407F8A" w:rsidP="00407F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2.</w:t>
      </w:r>
      <w:r w:rsidR="001B0064" w:rsidRPr="00407F8A">
        <w:rPr>
          <w:rFonts w:ascii="Times New Roman" w:eastAsia="Times New Roman" w:hAnsi="Times New Roman" w:cs="Times New Roman"/>
          <w:color w:val="333333"/>
          <w:sz w:val="28"/>
          <w:szCs w:val="28"/>
        </w:rPr>
        <w:t>Спортивная форма и обувь.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Диски с записями танцевальных движений.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Музыкальные диски.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Костюмы.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</w:p>
    <w:p w:rsidR="001B0064" w:rsidRPr="001B0064" w:rsidRDefault="001B0064" w:rsidP="001B0064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Ноутбук - 1шт.</w:t>
      </w:r>
    </w:p>
    <w:p w:rsidR="001B0064" w:rsidRPr="001B0064" w:rsidRDefault="001B0064" w:rsidP="001B0064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Музыкальный центр- 1 шт.</w:t>
      </w:r>
    </w:p>
    <w:p w:rsidR="001B0064" w:rsidRPr="001B0064" w:rsidRDefault="001B0064" w:rsidP="001B0064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Колонки-2 шт.</w:t>
      </w:r>
    </w:p>
    <w:p w:rsidR="001B0064" w:rsidRPr="001B0064" w:rsidRDefault="001B0064" w:rsidP="001B0064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Мультимедийная система – 1 шт.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Расходные материалы:</w:t>
      </w:r>
    </w:p>
    <w:p w:rsidR="001B0064" w:rsidRPr="001B0064" w:rsidRDefault="001B0064" w:rsidP="001B0064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Платки</w:t>
      </w:r>
    </w:p>
    <w:p w:rsidR="001B0064" w:rsidRPr="001B0064" w:rsidRDefault="001B0064" w:rsidP="001B0064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Ленты</w:t>
      </w:r>
    </w:p>
    <w:p w:rsidR="001B0064" w:rsidRPr="001B0064" w:rsidRDefault="001B0064" w:rsidP="001B0064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Шары</w:t>
      </w:r>
    </w:p>
    <w:p w:rsidR="001B0064" w:rsidRPr="001B0064" w:rsidRDefault="001B0064" w:rsidP="001B0064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Колпаки</w:t>
      </w:r>
    </w:p>
    <w:p w:rsidR="001B0064" w:rsidRPr="001B0064" w:rsidRDefault="001B0064" w:rsidP="001B0064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Флажки</w:t>
      </w:r>
    </w:p>
    <w:p w:rsidR="001B0064" w:rsidRPr="001B0064" w:rsidRDefault="001B0064" w:rsidP="001B0064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Цветы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</w:t>
      </w:r>
      <w:r w:rsidR="00407F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формационное обеспечение.</w:t>
      </w:r>
    </w:p>
    <w:p w:rsidR="001B0064" w:rsidRPr="001B0064" w:rsidRDefault="001B0064" w:rsidP="00407F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Презентации по разделам программы:</w:t>
      </w:r>
    </w:p>
    <w:p w:rsidR="001B0064" w:rsidRPr="001B0064" w:rsidRDefault="001B0064" w:rsidP="001B0064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«Виды и жанры танца».</w:t>
      </w:r>
    </w:p>
    <w:p w:rsidR="001B0064" w:rsidRPr="001B0064" w:rsidRDefault="001B0064" w:rsidP="001B0064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«Русский народный танец»</w:t>
      </w:r>
    </w:p>
    <w:p w:rsidR="001B0064" w:rsidRPr="001B0064" w:rsidRDefault="00031F0B" w:rsidP="001B0064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«Классический</w:t>
      </w:r>
      <w:r w:rsidR="001B0064"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танец»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 фильмы:</w:t>
      </w:r>
    </w:p>
    <w:p w:rsidR="001B0064" w:rsidRPr="001B0064" w:rsidRDefault="001B0064" w:rsidP="001B0064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Русский народный танец</w:t>
      </w:r>
    </w:p>
    <w:p w:rsidR="001B0064" w:rsidRPr="001B0064" w:rsidRDefault="00031F0B" w:rsidP="001B0064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Классический</w:t>
      </w:r>
      <w:r w:rsidR="001B0064"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танец</w:t>
      </w:r>
    </w:p>
    <w:p w:rsidR="001B0064" w:rsidRPr="001B0064" w:rsidRDefault="003E56D1" w:rsidP="003E56D1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Вальс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Интернет источники:</w:t>
      </w:r>
    </w:p>
    <w:p w:rsidR="001B0064" w:rsidRPr="001B0064" w:rsidRDefault="001B0064" w:rsidP="001B0064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0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oteatre.info - журнал</w:t>
      </w:r>
    </w:p>
    <w:p w:rsidR="001B0064" w:rsidRPr="001B0064" w:rsidRDefault="001B0064" w:rsidP="001B00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74D76" w:rsidRDefault="00D74D76" w:rsidP="00031F0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D74D76" w:rsidRPr="00031F0B" w:rsidRDefault="00D74D76" w:rsidP="00D74D76">
      <w:pPr>
        <w:spacing w:after="0"/>
        <w:ind w:right="-851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31F0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Учебно-тематический план</w:t>
      </w:r>
    </w:p>
    <w:p w:rsidR="00D74D76" w:rsidRPr="00031F0B" w:rsidRDefault="00D74D76" w:rsidP="00D74D76">
      <w:pPr>
        <w:spacing w:after="0"/>
        <w:ind w:right="-851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5953"/>
        <w:gridCol w:w="2516"/>
      </w:tblGrid>
      <w:tr w:rsidR="00D74D76" w:rsidRPr="00031F0B" w:rsidTr="00D74D76">
        <w:tc>
          <w:tcPr>
            <w:tcW w:w="1101" w:type="dxa"/>
          </w:tcPr>
          <w:p w:rsidR="00D74D76" w:rsidRPr="00031F0B" w:rsidRDefault="00D74D76" w:rsidP="00D74D76">
            <w:pPr>
              <w:widowControl w:val="0"/>
              <w:autoSpaceDE w:val="0"/>
              <w:autoSpaceDN w:val="0"/>
              <w:adjustRightInd w:val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1F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3" w:type="dxa"/>
          </w:tcPr>
          <w:p w:rsidR="00D74D76" w:rsidRPr="00031F0B" w:rsidRDefault="00D74D76" w:rsidP="00D74D76">
            <w:pPr>
              <w:widowControl w:val="0"/>
              <w:autoSpaceDE w:val="0"/>
              <w:autoSpaceDN w:val="0"/>
              <w:adjustRightInd w:val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1F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раздела</w:t>
            </w:r>
          </w:p>
        </w:tc>
        <w:tc>
          <w:tcPr>
            <w:tcW w:w="2516" w:type="dxa"/>
          </w:tcPr>
          <w:p w:rsidR="00D74D76" w:rsidRPr="00031F0B" w:rsidRDefault="00D74D76" w:rsidP="00D74D76">
            <w:pPr>
              <w:widowControl w:val="0"/>
              <w:autoSpaceDE w:val="0"/>
              <w:autoSpaceDN w:val="0"/>
              <w:adjustRightInd w:val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1F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D74D76" w:rsidRPr="00031F0B" w:rsidTr="00D74D76">
        <w:tc>
          <w:tcPr>
            <w:tcW w:w="1101" w:type="dxa"/>
          </w:tcPr>
          <w:p w:rsidR="00D74D76" w:rsidRPr="00031F0B" w:rsidRDefault="00407F8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5953" w:type="dxa"/>
          </w:tcPr>
          <w:p w:rsidR="00D74D76" w:rsidRPr="00031F0B" w:rsidRDefault="00031F0B" w:rsidP="00D74D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eastAsia="Calibri" w:hAnsi="Times New Roman" w:cs="Times New Roman"/>
                <w:sz w:val="28"/>
                <w:szCs w:val="28"/>
              </w:rPr>
              <w:t>Элементы классического</w:t>
            </w:r>
            <w:r w:rsidR="00D74D76" w:rsidRPr="00031F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танца</w:t>
            </w:r>
          </w:p>
        </w:tc>
        <w:tc>
          <w:tcPr>
            <w:tcW w:w="2516" w:type="dxa"/>
          </w:tcPr>
          <w:p w:rsidR="00D74D76" w:rsidRPr="00031F0B" w:rsidRDefault="00CA2B0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24</w:t>
            </w:r>
          </w:p>
        </w:tc>
      </w:tr>
      <w:tr w:rsidR="00D74D76" w:rsidRPr="00031F0B" w:rsidTr="00D74D76">
        <w:tc>
          <w:tcPr>
            <w:tcW w:w="1101" w:type="dxa"/>
          </w:tcPr>
          <w:p w:rsidR="00D74D76" w:rsidRPr="00031F0B" w:rsidRDefault="00407F8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5953" w:type="dxa"/>
          </w:tcPr>
          <w:p w:rsidR="00D74D76" w:rsidRPr="00031F0B" w:rsidRDefault="00D74D76" w:rsidP="00D74D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eastAsia="Calibri" w:hAnsi="Times New Roman" w:cs="Times New Roman"/>
                <w:sz w:val="28"/>
                <w:szCs w:val="28"/>
              </w:rPr>
              <w:t>Элементы русского народного танца</w:t>
            </w:r>
          </w:p>
        </w:tc>
        <w:tc>
          <w:tcPr>
            <w:tcW w:w="2516" w:type="dxa"/>
          </w:tcPr>
          <w:p w:rsidR="00D74D76" w:rsidRPr="00031F0B" w:rsidRDefault="00CA2B0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24</w:t>
            </w:r>
          </w:p>
        </w:tc>
      </w:tr>
      <w:tr w:rsidR="00D74D76" w:rsidRPr="00031F0B" w:rsidTr="00D74D76">
        <w:tc>
          <w:tcPr>
            <w:tcW w:w="1101" w:type="dxa"/>
          </w:tcPr>
          <w:p w:rsidR="00D74D76" w:rsidRPr="00031F0B" w:rsidRDefault="00407F8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     3</w:t>
            </w:r>
          </w:p>
        </w:tc>
        <w:tc>
          <w:tcPr>
            <w:tcW w:w="5953" w:type="dxa"/>
          </w:tcPr>
          <w:p w:rsidR="00D74D76" w:rsidRPr="00031F0B" w:rsidRDefault="00407F8A" w:rsidP="00D74D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eastAsia="Calibri" w:hAnsi="Times New Roman" w:cs="Times New Roman"/>
                <w:sz w:val="28"/>
                <w:szCs w:val="28"/>
              </w:rPr>
              <w:t>Элемен</w:t>
            </w:r>
            <w:r w:rsidR="00031F0B" w:rsidRPr="00031F0B">
              <w:rPr>
                <w:rFonts w:ascii="Times New Roman" w:eastAsia="Calibri" w:hAnsi="Times New Roman" w:cs="Times New Roman"/>
                <w:sz w:val="28"/>
                <w:szCs w:val="28"/>
              </w:rPr>
              <w:t>ты танца «Вальс»</w:t>
            </w:r>
          </w:p>
        </w:tc>
        <w:tc>
          <w:tcPr>
            <w:tcW w:w="2516" w:type="dxa"/>
          </w:tcPr>
          <w:p w:rsidR="00D74D76" w:rsidRPr="00031F0B" w:rsidRDefault="00CA2B0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27</w:t>
            </w:r>
          </w:p>
        </w:tc>
      </w:tr>
      <w:tr w:rsidR="00D74D76" w:rsidRPr="00031F0B" w:rsidTr="00D74D76">
        <w:tc>
          <w:tcPr>
            <w:tcW w:w="1101" w:type="dxa"/>
          </w:tcPr>
          <w:p w:rsidR="00D74D76" w:rsidRPr="00031F0B" w:rsidRDefault="00407F8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     4</w:t>
            </w:r>
          </w:p>
        </w:tc>
        <w:tc>
          <w:tcPr>
            <w:tcW w:w="5953" w:type="dxa"/>
          </w:tcPr>
          <w:p w:rsidR="00D74D76" w:rsidRPr="00031F0B" w:rsidRDefault="00D74D76" w:rsidP="00D74D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Постановочно – репетиционная работа</w:t>
            </w:r>
          </w:p>
        </w:tc>
        <w:tc>
          <w:tcPr>
            <w:tcW w:w="2516" w:type="dxa"/>
          </w:tcPr>
          <w:p w:rsidR="00D74D76" w:rsidRPr="00031F0B" w:rsidRDefault="00407F8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2</w:t>
            </w:r>
            <w:r w:rsidR="00031F0B" w:rsidRPr="00031F0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74D76" w:rsidRPr="00031F0B" w:rsidTr="00D74D76">
        <w:tc>
          <w:tcPr>
            <w:tcW w:w="1101" w:type="dxa"/>
          </w:tcPr>
          <w:p w:rsidR="00D74D76" w:rsidRPr="00031F0B" w:rsidRDefault="00D74D76" w:rsidP="00D74D76">
            <w:pPr>
              <w:ind w:right="-8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D74D76" w:rsidRPr="00031F0B" w:rsidRDefault="00D74D76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516" w:type="dxa"/>
          </w:tcPr>
          <w:p w:rsidR="00D74D76" w:rsidRPr="00031F0B" w:rsidRDefault="00407F8A" w:rsidP="00D74D76">
            <w:pPr>
              <w:ind w:right="-851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102</w:t>
            </w:r>
          </w:p>
        </w:tc>
      </w:tr>
    </w:tbl>
    <w:p w:rsidR="00D74D76" w:rsidRPr="00031F0B" w:rsidRDefault="00D74D76" w:rsidP="00D74D76">
      <w:pPr>
        <w:spacing w:after="0"/>
        <w:ind w:righ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74D76" w:rsidRPr="00031F0B" w:rsidRDefault="00D74D76" w:rsidP="00D74D76">
      <w:pPr>
        <w:spacing w:after="0"/>
        <w:ind w:right="-851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031F0B" w:rsidRPr="00031F0B" w:rsidRDefault="00031F0B" w:rsidP="00D74D76">
      <w:pPr>
        <w:spacing w:after="0"/>
        <w:ind w:righ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031F0B" w:rsidRPr="00031F0B" w:rsidRDefault="00031F0B" w:rsidP="00D74D76">
      <w:pPr>
        <w:spacing w:after="0"/>
        <w:ind w:righ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031F0B" w:rsidRPr="00031F0B" w:rsidRDefault="00031F0B" w:rsidP="00D74D76">
      <w:pPr>
        <w:spacing w:after="0"/>
        <w:ind w:righ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D74D76" w:rsidRPr="00031F0B" w:rsidRDefault="00D74D76" w:rsidP="00D74D76">
      <w:pPr>
        <w:spacing w:after="0"/>
        <w:ind w:righ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31F0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Содержание тем программы</w:t>
      </w:r>
    </w:p>
    <w:tbl>
      <w:tblPr>
        <w:tblStyle w:val="a4"/>
        <w:tblpPr w:leftFromText="180" w:rightFromText="180" w:vertAnchor="text" w:horzAnchor="margin" w:tblpY="226"/>
        <w:tblW w:w="9464" w:type="dxa"/>
        <w:tblLook w:val="04A0" w:firstRow="1" w:lastRow="0" w:firstColumn="1" w:lastColumn="0" w:noHBand="0" w:noVBand="1"/>
      </w:tblPr>
      <w:tblGrid>
        <w:gridCol w:w="3227"/>
        <w:gridCol w:w="6237"/>
      </w:tblGrid>
      <w:tr w:rsidR="00D74D76" w:rsidRPr="00031F0B" w:rsidTr="00D74D76">
        <w:tc>
          <w:tcPr>
            <w:tcW w:w="3227" w:type="dxa"/>
          </w:tcPr>
          <w:p w:rsidR="00D74D76" w:rsidRPr="00031F0B" w:rsidRDefault="00D74D76" w:rsidP="00D74D76">
            <w:pPr>
              <w:tabs>
                <w:tab w:val="left" w:pos="284"/>
                <w:tab w:val="left" w:pos="567"/>
                <w:tab w:val="left" w:pos="798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Раздел</w:t>
            </w:r>
          </w:p>
        </w:tc>
        <w:tc>
          <w:tcPr>
            <w:tcW w:w="6237" w:type="dxa"/>
          </w:tcPr>
          <w:p w:rsidR="00D74D76" w:rsidRPr="00031F0B" w:rsidRDefault="00D74D76" w:rsidP="00D74D76">
            <w:pPr>
              <w:tabs>
                <w:tab w:val="left" w:pos="284"/>
                <w:tab w:val="left" w:pos="567"/>
                <w:tab w:val="left" w:pos="798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Содержание тем программы</w:t>
            </w:r>
          </w:p>
        </w:tc>
      </w:tr>
      <w:tr w:rsidR="00D74D76" w:rsidRPr="00031F0B" w:rsidTr="00D74D76">
        <w:tc>
          <w:tcPr>
            <w:tcW w:w="3227" w:type="dxa"/>
          </w:tcPr>
          <w:p w:rsidR="00D74D76" w:rsidRPr="00031F0B" w:rsidRDefault="00031F0B" w:rsidP="00D74D76">
            <w:pPr>
              <w:ind w:right="-85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D74D76"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.Элементы </w:t>
            </w:r>
            <w:proofErr w:type="gramStart"/>
            <w:r w:rsidR="00D74D76"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классического</w:t>
            </w:r>
            <w:proofErr w:type="gramEnd"/>
          </w:p>
          <w:p w:rsidR="00D74D76" w:rsidRPr="00031F0B" w:rsidRDefault="00FC347B" w:rsidP="00D74D76">
            <w:pPr>
              <w:ind w:right="-85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</w:t>
            </w:r>
            <w:r w:rsidR="00D74D76"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анца</w:t>
            </w:r>
          </w:p>
        </w:tc>
        <w:tc>
          <w:tcPr>
            <w:tcW w:w="6237" w:type="dxa"/>
          </w:tcPr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Постановка корпуса, позиции ног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позиции рук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подготовительная) в центре зала,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поклон 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(усложнение).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плие</w:t>
            </w:r>
            <w:proofErr w:type="gramEnd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пор-де-бра.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2. Упражнения на середине зала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приседания и полуприседания;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- поднимание стопы на </w:t>
            </w:r>
            <w:proofErr w:type="spell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полупальцы</w:t>
            </w:r>
            <w:proofErr w:type="spellEnd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движение в координации рук и ног по позициям, повороты.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Прыжки, верчения: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- прыжки на месте по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позициям ног;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верчения на середине зала (понятие «точки»), в диагонали.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D76" w:rsidRPr="00031F0B" w:rsidRDefault="00D74D76" w:rsidP="00D74D76">
            <w:pPr>
              <w:numPr>
                <w:ilvl w:val="0"/>
                <w:numId w:val="15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4.Комбинации движений классического танца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этюды;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координация движений рук и ног в исполнении прыжков и верчений;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координация рук и ног в исполнении движений на середине.</w:t>
            </w:r>
          </w:p>
        </w:tc>
      </w:tr>
      <w:tr w:rsidR="00D74D76" w:rsidRPr="00031F0B" w:rsidTr="00D74D76">
        <w:tc>
          <w:tcPr>
            <w:tcW w:w="3227" w:type="dxa"/>
          </w:tcPr>
          <w:p w:rsidR="00D74D76" w:rsidRPr="00031F0B" w:rsidRDefault="00031F0B" w:rsidP="00D74D76">
            <w:pPr>
              <w:ind w:right="-85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D74D76"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.Элементы русского </w:t>
            </w:r>
          </w:p>
          <w:p w:rsidR="00D74D76" w:rsidRPr="00031F0B" w:rsidRDefault="00D74D76" w:rsidP="00D74D76">
            <w:pPr>
              <w:ind w:right="-85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народного танца</w:t>
            </w:r>
          </w:p>
        </w:tc>
        <w:tc>
          <w:tcPr>
            <w:tcW w:w="6237" w:type="dxa"/>
          </w:tcPr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Основные положения рук, ног, постановка корпуса, поклон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(усложнение).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Основные танцевальные движения: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танцевальные шаги – с каблука, боковые, с притопом, бег, притопы – одинарный, двойной, тройной;</w:t>
            </w:r>
            <w:proofErr w:type="gramEnd"/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proofErr w:type="spell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Ковырялочка</w:t>
            </w:r>
            <w:proofErr w:type="spellEnd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Моталочка</w:t>
            </w:r>
            <w:proofErr w:type="spellEnd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», «Гармошка»;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повороты, прыжки.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Комбинации русского народного танца «Плясовая».</w:t>
            </w:r>
          </w:p>
        </w:tc>
      </w:tr>
      <w:tr w:rsidR="00D74D76" w:rsidRPr="00031F0B" w:rsidTr="00D74D76">
        <w:tc>
          <w:tcPr>
            <w:tcW w:w="3227" w:type="dxa"/>
          </w:tcPr>
          <w:p w:rsidR="00D74D76" w:rsidRPr="00031F0B" w:rsidRDefault="00031F0B" w:rsidP="00031F0B">
            <w:pPr>
              <w:ind w:right="-85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="00D74D76"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.Элементы </w:t>
            </w: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танца «Вальс»</w:t>
            </w:r>
          </w:p>
        </w:tc>
        <w:tc>
          <w:tcPr>
            <w:tcW w:w="6237" w:type="dxa"/>
          </w:tcPr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Основные положения рук, ног, положения в паре, поклон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(усложнение).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Основные элементы бального танца: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элементы танца «Вальс» - прямой вальсовый шаг, прямой вальсовый шаг с поворотом, вальсовое движение «Лодочка»;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- свободная композиция (работа в паре);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Комбинаци</w:t>
            </w:r>
            <w:r w:rsidR="00031F0B"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 танца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- связка отдельных элементов в хореографические комбинации.</w:t>
            </w:r>
          </w:p>
        </w:tc>
      </w:tr>
      <w:tr w:rsidR="00D74D76" w:rsidRPr="00031F0B" w:rsidTr="00D74D76">
        <w:tc>
          <w:tcPr>
            <w:tcW w:w="3227" w:type="dxa"/>
          </w:tcPr>
          <w:p w:rsidR="00D74D76" w:rsidRPr="00031F0B" w:rsidRDefault="00031F0B" w:rsidP="00D74D76">
            <w:pPr>
              <w:ind w:right="-85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4.</w:t>
            </w:r>
            <w:r w:rsidR="00D74D76"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Постановочно-</w:t>
            </w:r>
          </w:p>
          <w:p w:rsidR="00D74D76" w:rsidRPr="00031F0B" w:rsidRDefault="00031F0B" w:rsidP="00D74D76">
            <w:pPr>
              <w:ind w:right="-85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репе</w:t>
            </w:r>
            <w:r w:rsidR="00D74D76" w:rsidRPr="00031F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тиционная работа</w:t>
            </w:r>
          </w:p>
        </w:tc>
        <w:tc>
          <w:tcPr>
            <w:tcW w:w="6237" w:type="dxa"/>
          </w:tcPr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Изучение  движений танцевального номера;</w:t>
            </w:r>
          </w:p>
          <w:p w:rsidR="00D74D76" w:rsidRPr="00031F0B" w:rsidRDefault="00D74D76" w:rsidP="00D74D7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Отработка движений танцевального номера;</w:t>
            </w:r>
          </w:p>
          <w:p w:rsidR="00D74D76" w:rsidRPr="00031F0B" w:rsidRDefault="00D74D76" w:rsidP="00D74D76">
            <w:pPr>
              <w:numPr>
                <w:ilvl w:val="0"/>
                <w:numId w:val="14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Соединение движений в комбинации;</w:t>
            </w:r>
          </w:p>
          <w:p w:rsidR="00D74D76" w:rsidRPr="00031F0B" w:rsidRDefault="00D74D76" w:rsidP="00D74D76">
            <w:pPr>
              <w:numPr>
                <w:ilvl w:val="0"/>
                <w:numId w:val="14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Разводка комбинаций танцевального номера в сценический рисунок;</w:t>
            </w:r>
          </w:p>
          <w:p w:rsidR="00D74D76" w:rsidRPr="00031F0B" w:rsidRDefault="00D74D76" w:rsidP="00D74D76">
            <w:pPr>
              <w:numPr>
                <w:ilvl w:val="0"/>
                <w:numId w:val="14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Репетиционная работа.</w:t>
            </w:r>
          </w:p>
        </w:tc>
      </w:tr>
    </w:tbl>
    <w:p w:rsidR="00A9199B" w:rsidRDefault="00A9199B" w:rsidP="00A9199B">
      <w:pPr>
        <w:keepNext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4D76" w:rsidRPr="00031F0B" w:rsidRDefault="00D74D76" w:rsidP="00A9199B">
      <w:pPr>
        <w:keepNext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1F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Календарно-тематический план</w:t>
      </w:r>
    </w:p>
    <w:p w:rsidR="00D74D76" w:rsidRPr="00031F0B" w:rsidRDefault="00D74D76" w:rsidP="00D74D76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a4"/>
        <w:tblW w:w="9923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133"/>
        <w:gridCol w:w="1135"/>
        <w:gridCol w:w="992"/>
      </w:tblGrid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 урока</w:t>
            </w:r>
          </w:p>
        </w:tc>
        <w:tc>
          <w:tcPr>
            <w:tcW w:w="1133" w:type="dxa"/>
          </w:tcPr>
          <w:p w:rsidR="00D74D76" w:rsidRPr="00031F0B" w:rsidRDefault="00D81575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A919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1135" w:type="dxa"/>
          </w:tcPr>
          <w:p w:rsidR="00D74D76" w:rsidRPr="00031F0B" w:rsidRDefault="00D81575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A919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992" w:type="dxa"/>
          </w:tcPr>
          <w:p w:rsidR="00D74D76" w:rsidRPr="00031F0B" w:rsidRDefault="00D81575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 </w:t>
            </w:r>
            <w:r w:rsidR="00A9199B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Элементы классического танца</w:t>
            </w:r>
          </w:p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Постановка корпуса, поклон. Позиции рук, ног.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A34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Приседания. Полуприседания</w:t>
            </w:r>
          </w:p>
        </w:tc>
        <w:tc>
          <w:tcPr>
            <w:tcW w:w="1133" w:type="dxa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74D76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A340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Поднимание стопы на </w:t>
            </w:r>
            <w:proofErr w:type="spell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полупальцы</w:t>
            </w:r>
            <w:proofErr w:type="spellEnd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. Движение в координации рук и ног по позициям, повороты.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Прыжки на месте по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1F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 позициям ног. Понятие «Точка».</w:t>
            </w:r>
          </w:p>
        </w:tc>
        <w:tc>
          <w:tcPr>
            <w:tcW w:w="1133" w:type="dxa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74D76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Верчения на середине зала, в диагонали. Прыжки на месте в координации с движениями рук.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Движения классического танца</w:t>
            </w:r>
          </w:p>
        </w:tc>
        <w:tc>
          <w:tcPr>
            <w:tcW w:w="1133" w:type="dxa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31F0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Элементы русского народного танца</w:t>
            </w:r>
          </w:p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Постановка корпуса, поклон. Танцевальные шаги – с каблука, боковые.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A2B0A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B0A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Шаг с притопом, бег. Притопы - одинарный, двойной, тройной.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Построение в круг. Движения по кругу.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CA2B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Ковырялочка</w:t>
            </w:r>
            <w:proofErr w:type="spellEnd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». «</w:t>
            </w:r>
            <w:proofErr w:type="spellStart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Моталочка</w:t>
            </w:r>
            <w:proofErr w:type="spellEnd"/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». «Гармошка».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Повороты. Прыжки. Комбинации.</w:t>
            </w:r>
          </w:p>
        </w:tc>
        <w:tc>
          <w:tcPr>
            <w:tcW w:w="1133" w:type="dxa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74D76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Построение в фигуры (рисунок). Отработка движений танца «Плясовая».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12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Элементы</w:t>
            </w:r>
            <w:r w:rsidR="00D74D76" w:rsidRPr="00031F0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танца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«Вальс»</w:t>
            </w:r>
          </w:p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Основные позиции рук. Основные позиции ног. Поклон.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A2B0A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Прямой вальсовый шаг. Прямой вальсовый шаг с поворотом. Вальсовое движение «Лодочка».</w:t>
            </w:r>
          </w:p>
        </w:tc>
        <w:tc>
          <w:tcPr>
            <w:tcW w:w="1133" w:type="dxa"/>
          </w:tcPr>
          <w:p w:rsidR="00CA2B0A" w:rsidRDefault="00CA2B0A" w:rsidP="00CA2B0A">
            <w:pPr>
              <w:tabs>
                <w:tab w:val="left" w:pos="330"/>
                <w:tab w:val="center" w:pos="45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D74D76" w:rsidRPr="00031F0B" w:rsidRDefault="00CA2B0A" w:rsidP="00CA2B0A">
            <w:pPr>
              <w:tabs>
                <w:tab w:val="left" w:pos="330"/>
                <w:tab w:val="center" w:pos="45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74D76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B0A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Изучение движений танца «Вальс». Отработка движений танца «Вальс».</w:t>
            </w:r>
          </w:p>
        </w:tc>
        <w:tc>
          <w:tcPr>
            <w:tcW w:w="1133" w:type="dxa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CA2B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74D76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Соединение движений танца «Вальс» в комбинации.</w:t>
            </w:r>
          </w:p>
        </w:tc>
        <w:tc>
          <w:tcPr>
            <w:tcW w:w="1133" w:type="dxa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74D76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Разводка комбинаций танца «Вальс» в сценический рисунок.</w:t>
            </w:r>
          </w:p>
        </w:tc>
        <w:tc>
          <w:tcPr>
            <w:tcW w:w="1133" w:type="dxa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 w:rsidR="00D74D76" w:rsidRPr="00031F0B" w:rsidRDefault="00CA2B0A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74D76" w:rsidRPr="00031F0B" w:rsidRDefault="00CA2B0A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Постановочно-</w:t>
            </w:r>
            <w:proofErr w:type="spellStart"/>
            <w:r w:rsidRPr="00031F0B">
              <w:rPr>
                <w:rFonts w:ascii="Times New Roman" w:hAnsi="Times New Roman" w:cs="Times New Roman"/>
                <w:b/>
                <w:sz w:val="28"/>
                <w:szCs w:val="28"/>
              </w:rPr>
              <w:t>репитиционная</w:t>
            </w:r>
            <w:proofErr w:type="spellEnd"/>
            <w:r w:rsidRPr="00031F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</w:t>
            </w:r>
          </w:p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Простые движения танцевального номера. Отработка простых движений.</w:t>
            </w:r>
          </w:p>
        </w:tc>
        <w:tc>
          <w:tcPr>
            <w:tcW w:w="1133" w:type="dxa"/>
          </w:tcPr>
          <w:p w:rsidR="00D74D76" w:rsidRPr="00031F0B" w:rsidRDefault="00D74D76" w:rsidP="00A34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Сложные движения танцевального номера. Отработка сложных движений.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Соединение простых движений в комбинации.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Соединений сложных движений в комбинации.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Соединение движений в комбинации.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Разводка простых комбинаций в сценический рисунок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 xml:space="preserve">Разводка сложных комбинаций в сценический рисунок 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Повторение элементов изученных танцев. Работа под счет. Работа с музыкальным сопровождением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4D76" w:rsidRPr="00031F0B" w:rsidTr="00D74D76">
        <w:trPr>
          <w:jc w:val="center"/>
        </w:trPr>
        <w:tc>
          <w:tcPr>
            <w:tcW w:w="851" w:type="dxa"/>
          </w:tcPr>
          <w:p w:rsidR="00D74D76" w:rsidRPr="00031F0B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812" w:type="dxa"/>
          </w:tcPr>
          <w:p w:rsidR="00D74D76" w:rsidRPr="00031F0B" w:rsidRDefault="00D74D76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Рисунок  танцев. Движения по рисунку танцев. Отработка движений. Постановка  танцев.</w:t>
            </w:r>
          </w:p>
        </w:tc>
        <w:tc>
          <w:tcPr>
            <w:tcW w:w="1133" w:type="dxa"/>
          </w:tcPr>
          <w:p w:rsidR="00D74D76" w:rsidRPr="00031F0B" w:rsidRDefault="00D74D76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F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74D76" w:rsidRPr="00031F0B" w:rsidRDefault="00A340C2" w:rsidP="00A34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4D76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340C2" w:rsidRPr="00031F0B" w:rsidTr="00D74D76">
        <w:trPr>
          <w:jc w:val="center"/>
        </w:trPr>
        <w:tc>
          <w:tcPr>
            <w:tcW w:w="851" w:type="dxa"/>
          </w:tcPr>
          <w:p w:rsidR="00A340C2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5812" w:type="dxa"/>
          </w:tcPr>
          <w:p w:rsidR="00A340C2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A340C2" w:rsidRDefault="00A340C2" w:rsidP="00D74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0C2" w:rsidRPr="00031F0B" w:rsidRDefault="00A340C2" w:rsidP="00A34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35" w:type="dxa"/>
            <w:vAlign w:val="center"/>
          </w:tcPr>
          <w:p w:rsidR="00A340C2" w:rsidRPr="00031F0B" w:rsidRDefault="00A340C2" w:rsidP="00A34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92" w:type="dxa"/>
          </w:tcPr>
          <w:p w:rsidR="00A340C2" w:rsidRPr="00031F0B" w:rsidRDefault="00A340C2" w:rsidP="00D74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D74D76" w:rsidRPr="00031F0B" w:rsidRDefault="00D74D76" w:rsidP="00D74D76">
      <w:pPr>
        <w:ind w:firstLine="426"/>
        <w:jc w:val="both"/>
        <w:rPr>
          <w:rFonts w:ascii="Times New Roman" w:eastAsiaTheme="minorEastAsia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D74D76" w:rsidRPr="00031F0B" w:rsidRDefault="00D74D76" w:rsidP="00D74D7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A2B0A" w:rsidRPr="00AB051B" w:rsidRDefault="00CA2B0A" w:rsidP="00CA2B0A">
      <w:pP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B051B">
        <w:rPr>
          <w:rFonts w:ascii="Times New Roman" w:eastAsia="Times New Roman" w:hAnsi="Times New Roman"/>
          <w:b/>
          <w:sz w:val="28"/>
          <w:szCs w:val="28"/>
        </w:rPr>
        <w:t>СПИСОК ЛИТЕРАТУРЫ И СРЕДСТВ ОБУЧЕНИЯ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>Альфонсо, П. К. Искусство танца фламенко/ П. К. Аль</w:t>
      </w:r>
      <w:r>
        <w:rPr>
          <w:rFonts w:ascii="Times New Roman" w:hAnsi="Times New Roman" w:cs="Times New Roman"/>
          <w:sz w:val="28"/>
          <w:szCs w:val="28"/>
        </w:rPr>
        <w:t xml:space="preserve">фонсо. – М.: Искусство, 1984.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>Барышникова, Т.К. Азбука хореографии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Т.К.Барышникова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2001</w:t>
      </w:r>
      <w:r w:rsidRPr="00D121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Бекина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С. И. и др. «Му</w:t>
      </w:r>
      <w:r>
        <w:rPr>
          <w:rFonts w:ascii="Times New Roman" w:hAnsi="Times New Roman" w:cs="Times New Roman"/>
          <w:sz w:val="28"/>
          <w:szCs w:val="28"/>
        </w:rPr>
        <w:t>зыка и движение» (</w:t>
      </w:r>
      <w:r w:rsidRPr="000823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упражнения, игры и пляска для детей 6-7 лет)</w:t>
      </w:r>
      <w:r w:rsidRPr="000823C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М., 2000 г.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Боттомер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У. «Учимся танце</w:t>
      </w:r>
      <w:r>
        <w:rPr>
          <w:rFonts w:ascii="Times New Roman" w:hAnsi="Times New Roman" w:cs="Times New Roman"/>
          <w:sz w:val="28"/>
          <w:szCs w:val="28"/>
        </w:rPr>
        <w:t xml:space="preserve">вать», «ЭКСМО-пресс», 2002 г. </w:t>
      </w:r>
    </w:p>
    <w:p w:rsidR="00CA2B0A" w:rsidRPr="00D121F9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Боттомер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>, Б. «Уроки танца» /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Боттомер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2003.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Браиловская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Л. В. «Самоучитель по танцам: вальс, танго, самба, </w:t>
      </w: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джайв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». Ростов </w:t>
      </w:r>
      <w:proofErr w:type="gramStart"/>
      <w:r w:rsidRPr="00D121F9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D121F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- Дону, «Феникс», 2003 г. </w:t>
      </w:r>
    </w:p>
    <w:p w:rsidR="00CA2B0A" w:rsidRPr="000823C2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Еремин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823C2">
        <w:rPr>
          <w:rFonts w:ascii="Times New Roman" w:hAnsi="Times New Roman" w:cs="Times New Roman"/>
          <w:color w:val="000000"/>
          <w:sz w:val="28"/>
          <w:szCs w:val="28"/>
        </w:rPr>
        <w:t>оленикова</w:t>
      </w:r>
      <w:proofErr w:type="spellEnd"/>
      <w:r w:rsidRPr="000823C2">
        <w:rPr>
          <w:rFonts w:ascii="Times New Roman" w:hAnsi="Times New Roman" w:cs="Times New Roman"/>
          <w:color w:val="000000"/>
          <w:sz w:val="28"/>
          <w:szCs w:val="28"/>
        </w:rPr>
        <w:t xml:space="preserve"> Е. В.,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23C2">
        <w:rPr>
          <w:rFonts w:ascii="Times New Roman" w:hAnsi="Times New Roman" w:cs="Times New Roman"/>
          <w:color w:val="000000" w:themeColor="text1"/>
          <w:sz w:val="28"/>
          <w:szCs w:val="28"/>
        </w:rPr>
        <w:t>Аннотация к книге "Старинные бальные танцы. Новое время. Учебное пособие (+DVD)"</w:t>
      </w:r>
      <w:r w:rsidRPr="000823C2">
        <w:rPr>
          <w:rFonts w:ascii="Times New Roman" w:hAnsi="Times New Roman" w:cs="Times New Roman"/>
          <w:color w:val="000000"/>
          <w:sz w:val="17"/>
          <w:szCs w:val="17"/>
        </w:rPr>
        <w:t xml:space="preserve">  </w:t>
      </w:r>
      <w:r w:rsidRPr="000823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-Планета музыки, 2018.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>Ермаков Д. А. «В вихре вальса», ООО «</w:t>
      </w:r>
      <w:r>
        <w:rPr>
          <w:rFonts w:ascii="Times New Roman" w:hAnsi="Times New Roman" w:cs="Times New Roman"/>
          <w:sz w:val="28"/>
          <w:szCs w:val="28"/>
        </w:rPr>
        <w:t>Издательство АСТ», 2003 г.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>Ермаков Д. А. «От фокстрота до квикстепа», ООО «</w:t>
      </w:r>
      <w:r>
        <w:rPr>
          <w:rFonts w:ascii="Times New Roman" w:hAnsi="Times New Roman" w:cs="Times New Roman"/>
          <w:sz w:val="28"/>
          <w:szCs w:val="28"/>
        </w:rPr>
        <w:t xml:space="preserve">Издательство АСТ», 2004 г.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>Ермаков Д. А. «Танцы на балах и выпускных вечерах», ООО «И</w:t>
      </w:r>
      <w:r>
        <w:rPr>
          <w:rFonts w:ascii="Times New Roman" w:hAnsi="Times New Roman" w:cs="Times New Roman"/>
          <w:sz w:val="28"/>
          <w:szCs w:val="28"/>
        </w:rPr>
        <w:t>здательство АСТ», 2004 г</w:t>
      </w:r>
      <w:r w:rsidRPr="00D121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Кауль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Н. «Как научиться танцевать. Спортивные бальные танцы». Ростов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а- Дону, «Феникс», 2004 г.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Кнорова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Е.В. Танцевальные кружки для старших школьников / Е. В. </w:t>
      </w: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Кнорова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, В. Н. </w:t>
      </w:r>
      <w:proofErr w:type="spellStart"/>
      <w:r w:rsidRPr="00D121F9">
        <w:rPr>
          <w:rFonts w:ascii="Times New Roman" w:hAnsi="Times New Roman" w:cs="Times New Roman"/>
          <w:sz w:val="28"/>
          <w:szCs w:val="28"/>
        </w:rPr>
        <w:t>Светинская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– М</w:t>
      </w:r>
      <w:r>
        <w:rPr>
          <w:rFonts w:ascii="Times New Roman" w:hAnsi="Times New Roman" w:cs="Times New Roman"/>
          <w:sz w:val="28"/>
          <w:szCs w:val="28"/>
        </w:rPr>
        <w:t xml:space="preserve">.: Академия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наук, 1958.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Лерд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У. «Техника Латиноамериканского бального</w:t>
      </w:r>
      <w:r>
        <w:rPr>
          <w:rFonts w:ascii="Times New Roman" w:hAnsi="Times New Roman" w:cs="Times New Roman"/>
          <w:sz w:val="28"/>
          <w:szCs w:val="28"/>
        </w:rPr>
        <w:t xml:space="preserve"> танца»,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М. 2003 г.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 xml:space="preserve">Михайлова М. А. Танцы, игры, упражнения для красивого движения / М. А. Михайлова, Е. В. </w:t>
      </w:r>
      <w:r>
        <w:rPr>
          <w:rFonts w:ascii="Times New Roman" w:hAnsi="Times New Roman" w:cs="Times New Roman"/>
          <w:sz w:val="28"/>
          <w:szCs w:val="28"/>
        </w:rPr>
        <w:t xml:space="preserve">Воронина. – Ярославль, 2000. </w:t>
      </w:r>
    </w:p>
    <w:p w:rsidR="00CA2B0A" w:rsidRPr="00D121F9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1F9">
        <w:rPr>
          <w:rFonts w:ascii="Times New Roman" w:hAnsi="Times New Roman" w:cs="Times New Roman"/>
          <w:sz w:val="28"/>
          <w:szCs w:val="28"/>
        </w:rPr>
        <w:t xml:space="preserve">Пересмотренная техника европейских танцев / пер. с англ. </w:t>
      </w:r>
      <w:r>
        <w:rPr>
          <w:rFonts w:ascii="Times New Roman" w:hAnsi="Times New Roman" w:cs="Times New Roman"/>
          <w:sz w:val="28"/>
          <w:szCs w:val="28"/>
        </w:rPr>
        <w:t xml:space="preserve">и ред.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1993. </w:t>
      </w:r>
      <w:r w:rsidRPr="00D121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B0A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1F9">
        <w:rPr>
          <w:rFonts w:ascii="Times New Roman" w:hAnsi="Times New Roman" w:cs="Times New Roman"/>
          <w:sz w:val="28"/>
          <w:szCs w:val="28"/>
        </w:rPr>
        <w:t>Подласый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И. П. «Педагогика:</w:t>
      </w:r>
      <w:r>
        <w:rPr>
          <w:rFonts w:ascii="Times New Roman" w:hAnsi="Times New Roman" w:cs="Times New Roman"/>
          <w:sz w:val="28"/>
          <w:szCs w:val="28"/>
        </w:rPr>
        <w:t xml:space="preserve"> В 2 кн.»,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2015 г. </w:t>
      </w:r>
    </w:p>
    <w:p w:rsidR="00CA2B0A" w:rsidRPr="00CC7CD4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1F9">
        <w:rPr>
          <w:rFonts w:ascii="Times New Roman" w:hAnsi="Times New Roman" w:cs="Times New Roman"/>
          <w:sz w:val="28"/>
          <w:szCs w:val="28"/>
        </w:rPr>
        <w:t>Реан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А. А. и др. «Психология и педагоги</w:t>
      </w:r>
      <w:r>
        <w:rPr>
          <w:rFonts w:ascii="Times New Roman" w:hAnsi="Times New Roman" w:cs="Times New Roman"/>
          <w:sz w:val="28"/>
          <w:szCs w:val="28"/>
        </w:rPr>
        <w:t xml:space="preserve">ка», «Питер», 2010 г. </w:t>
      </w:r>
    </w:p>
    <w:p w:rsidR="00CA2B0A" w:rsidRPr="00D121F9" w:rsidRDefault="00CA2B0A" w:rsidP="00CA2B0A">
      <w:pPr>
        <w:pStyle w:val="a3"/>
        <w:numPr>
          <w:ilvl w:val="0"/>
          <w:numId w:val="1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21F9">
        <w:rPr>
          <w:rFonts w:ascii="Times New Roman" w:hAnsi="Times New Roman" w:cs="Times New Roman"/>
          <w:sz w:val="28"/>
          <w:szCs w:val="28"/>
        </w:rPr>
        <w:t>Рубштейн</w:t>
      </w:r>
      <w:proofErr w:type="spellEnd"/>
      <w:r w:rsidRPr="00D121F9">
        <w:rPr>
          <w:rFonts w:ascii="Times New Roman" w:hAnsi="Times New Roman" w:cs="Times New Roman"/>
          <w:sz w:val="28"/>
          <w:szCs w:val="28"/>
        </w:rPr>
        <w:t xml:space="preserve"> Н. «Психология танцевального спорта или что нужно знать, чтобы стать первым», М.,2000 г.</w:t>
      </w:r>
    </w:p>
    <w:p w:rsidR="00384CA0" w:rsidRPr="00031F0B" w:rsidRDefault="00384CA0" w:rsidP="001B00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84CA0" w:rsidRPr="0003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2169"/>
    <w:multiLevelType w:val="hybridMultilevel"/>
    <w:tmpl w:val="CF2430E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10641E6"/>
    <w:multiLevelType w:val="multilevel"/>
    <w:tmpl w:val="9B52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945748"/>
    <w:multiLevelType w:val="multilevel"/>
    <w:tmpl w:val="5AE2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C234D3"/>
    <w:multiLevelType w:val="multilevel"/>
    <w:tmpl w:val="5C32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D3B00"/>
    <w:multiLevelType w:val="multilevel"/>
    <w:tmpl w:val="4DB0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FB409D"/>
    <w:multiLevelType w:val="multilevel"/>
    <w:tmpl w:val="FB3E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1B0BC6"/>
    <w:multiLevelType w:val="multilevel"/>
    <w:tmpl w:val="A462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7044DB"/>
    <w:multiLevelType w:val="multilevel"/>
    <w:tmpl w:val="7F8A3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C42A37"/>
    <w:multiLevelType w:val="multilevel"/>
    <w:tmpl w:val="8800E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D370E4"/>
    <w:multiLevelType w:val="hybridMultilevel"/>
    <w:tmpl w:val="66D6BDD8"/>
    <w:lvl w:ilvl="0" w:tplc="58B446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33D4C0B"/>
    <w:multiLevelType w:val="multilevel"/>
    <w:tmpl w:val="2DFA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721EE1"/>
    <w:multiLevelType w:val="multilevel"/>
    <w:tmpl w:val="C2EE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303B9B"/>
    <w:multiLevelType w:val="multilevel"/>
    <w:tmpl w:val="E5E6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D50987"/>
    <w:multiLevelType w:val="multilevel"/>
    <w:tmpl w:val="6594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8256FD"/>
    <w:multiLevelType w:val="hybridMultilevel"/>
    <w:tmpl w:val="CE3C6AA4"/>
    <w:lvl w:ilvl="0" w:tplc="D194CD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466CC7"/>
    <w:multiLevelType w:val="multilevel"/>
    <w:tmpl w:val="D00A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BB30E9"/>
    <w:multiLevelType w:val="hybridMultilevel"/>
    <w:tmpl w:val="DB724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8"/>
  </w:num>
  <w:num w:numId="7">
    <w:abstractNumId w:val="12"/>
  </w:num>
  <w:num w:numId="8">
    <w:abstractNumId w:val="7"/>
  </w:num>
  <w:num w:numId="9">
    <w:abstractNumId w:val="13"/>
  </w:num>
  <w:num w:numId="10">
    <w:abstractNumId w:val="1"/>
  </w:num>
  <w:num w:numId="11">
    <w:abstractNumId w:val="3"/>
  </w:num>
  <w:num w:numId="12">
    <w:abstractNumId w:val="6"/>
  </w:num>
  <w:num w:numId="13">
    <w:abstractNumId w:val="15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82A"/>
    <w:rsid w:val="00031F0B"/>
    <w:rsid w:val="00084370"/>
    <w:rsid w:val="000F3BE9"/>
    <w:rsid w:val="001B0064"/>
    <w:rsid w:val="002A7685"/>
    <w:rsid w:val="00384CA0"/>
    <w:rsid w:val="003E56D1"/>
    <w:rsid w:val="00407F8A"/>
    <w:rsid w:val="004B6EA8"/>
    <w:rsid w:val="005963A4"/>
    <w:rsid w:val="008873E4"/>
    <w:rsid w:val="00A340C2"/>
    <w:rsid w:val="00A9199B"/>
    <w:rsid w:val="00AF5D11"/>
    <w:rsid w:val="00CA2B0A"/>
    <w:rsid w:val="00D74D76"/>
    <w:rsid w:val="00D81575"/>
    <w:rsid w:val="00E05ED0"/>
    <w:rsid w:val="00EA03A9"/>
    <w:rsid w:val="00EF582A"/>
    <w:rsid w:val="00FC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064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74D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39"/>
    <w:rsid w:val="008873E4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05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5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064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74D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39"/>
    <w:rsid w:val="008873E4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05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5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2196</Words>
  <Characters>12521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17</cp:revision>
  <dcterms:created xsi:type="dcterms:W3CDTF">2024-09-22T10:51:00Z</dcterms:created>
  <dcterms:modified xsi:type="dcterms:W3CDTF">2026-09-09T09:34:00Z</dcterms:modified>
</cp:coreProperties>
</file>