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EBB" w:rsidRPr="001F2EBB" w:rsidRDefault="000579D4" w:rsidP="001F2EB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</w:rPr>
        <w:sectPr w:rsidR="001F2EBB" w:rsidRPr="001F2EBB" w:rsidSect="001567EA">
          <w:headerReference w:type="default" r:id="rId8"/>
          <w:footerReference w:type="default" r:id="rId9"/>
          <w:pgSz w:w="16838" w:h="11906" w:orient="landscape"/>
          <w:pgMar w:top="850" w:right="1126" w:bottom="850" w:left="1409" w:header="850" w:footer="850" w:gutter="0"/>
          <w:cols w:space="720"/>
          <w:docGrid w:linePitch="360"/>
        </w:sectPr>
      </w:pPr>
      <w:bookmarkStart w:id="0" w:name="_Toc118724568"/>
      <w:r>
        <w:rPr>
          <w:rFonts w:ascii="Times New Roman" w:eastAsia="SimSun" w:hAnsi="Times New Roman" w:cs="Mangal"/>
          <w:b/>
          <w:noProof/>
          <w:kern w:val="1"/>
          <w:sz w:val="24"/>
          <w:szCs w:val="24"/>
        </w:rPr>
        <w:drawing>
          <wp:inline distT="0" distB="0" distL="0" distR="0">
            <wp:extent cx="9082405" cy="6421772"/>
            <wp:effectExtent l="0" t="0" r="4445" b="0"/>
            <wp:docPr id="1" name="Рисунок 1" descr="C:\Users\Школа\Desktop\Программы 2026-2027\Функциональная грам-сть\фг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Программы 2026-2027\Функциональная грам-сть\фг 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2405" cy="642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1F2EBB" w:rsidRPr="001F2EBB" w:rsidRDefault="001F2EBB" w:rsidP="001F2EBB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1F2EB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  <w:lastRenderedPageBreak/>
        <w:t xml:space="preserve">Планируемые результаты освоения </w:t>
      </w:r>
      <w:r w:rsidRPr="001F2EBB">
        <w:rPr>
          <w:rFonts w:ascii="Times New Roman" w:eastAsia="SimSun" w:hAnsi="Times New Roman"/>
          <w:b/>
          <w:bCs/>
          <w:kern w:val="1"/>
          <w:sz w:val="28"/>
          <w:szCs w:val="28"/>
          <w:lang w:eastAsia="hi-IN" w:bidi="hi-IN"/>
        </w:rPr>
        <w:t>курса внеурочной деятельности</w:t>
      </w:r>
    </w:p>
    <w:p w:rsidR="001F2EBB" w:rsidRPr="001F2EBB" w:rsidRDefault="001F2EBB" w:rsidP="001F2EBB">
      <w:pPr>
        <w:widowControl w:val="0"/>
        <w:suppressAutoHyphens/>
        <w:spacing w:after="0" w:line="100" w:lineRule="atLeast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1F2EB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</w:p>
    <w:p w:rsidR="001F2EBB" w:rsidRPr="001F2EBB" w:rsidRDefault="001F2EBB" w:rsidP="001F2EBB">
      <w:pPr>
        <w:spacing w:after="0" w:line="360" w:lineRule="auto"/>
        <w:ind w:firstLine="709"/>
        <w:rPr>
          <w:rFonts w:ascii="Times New Roman" w:hAnsi="Times New Roman"/>
          <w:b/>
        </w:rPr>
      </w:pPr>
      <w:r w:rsidRPr="001F2EBB">
        <w:rPr>
          <w:rFonts w:ascii="Times New Roman" w:hAnsi="Times New Roman"/>
          <w:b/>
        </w:rPr>
        <w:t>Планируемые результаты освоения учебного модуля «Финансовая грамотность» на уровне основного общего образования: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  <w:b/>
        </w:rPr>
      </w:pPr>
      <w:r w:rsidRPr="001F2EBB">
        <w:rPr>
          <w:rFonts w:ascii="Times New Roman" w:hAnsi="Times New Roman"/>
          <w:b/>
        </w:rPr>
        <w:t>Личностные результаты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 xml:space="preserve">В результате изучения модуля «Финансовая грамотность» </w:t>
      </w:r>
      <w:proofErr w:type="gramStart"/>
      <w:r w:rsidRPr="001F2EBB">
        <w:rPr>
          <w:rFonts w:ascii="Times New Roman" w:hAnsi="Times New Roman"/>
        </w:rPr>
        <w:t>у</w:t>
      </w:r>
      <w:proofErr w:type="gramEnd"/>
      <w:r w:rsidRPr="001F2EBB">
        <w:rPr>
          <w:rFonts w:ascii="Times New Roman" w:hAnsi="Times New Roman"/>
        </w:rPr>
        <w:t xml:space="preserve"> обучающегося будут сформированы следующие личностные результаты: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гражданско-патриотическое воспитание: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становление ценностного отношения к своей Родине — России, в том числе через изучение фактов из истории появления российских денег, развития между людьми обмена, торговых и финансовых отношений, осознания материальных и нематериальных богатств России;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сопричастность к прошлому, настоящему и будущему своей страны и родного края, проявление интереса к истории и традициям своей многонациональной страны, уважения к своему и другим народам;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правилах финансовых отношений между людьми;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мотивация на достижение личных финансовых целей и общих финансовых целей семьи;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мотивация на исполнение своих обязанностей дома и в школе;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духовно-нравственное воспитание: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признание индивидуальности каждого человека с опорой на собственный жизненный опыт, в том числе опыт повседневных финансовых решений и поступков;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проявление сопереживания, уважения и доброжелательности, в том числе к нуждающимся людям;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применение правил совместной деятельности, проявление способности договариваться;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неприятие любых форм поведения, направленных на причинение физического и морального вреда другим людям, в том числе обмана в финансовых отношениях, преследования личной корысти и игнорирования интересов других людей;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осознание необходимости ограничивать свои желания;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проявление ответственности за потребление общих ресурсов семьи;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эстетическое воспитание: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использование полученных знаний в продуктивной и преобразующей деятельности, в разных видах художественной деятельности;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lastRenderedPageBreak/>
        <w:t>- стремление к самовыражению в разных видах художественной деятельности; осознание важности русского языка как средства общения и самовыражения;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физическое воспитание, формирование культуры здоровья и эмоционального благополучия: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соблюдение правил здорового и безопасного (для себя и других людей) образа жизни в окружающей среде, в том числе информационной безопасности;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 xml:space="preserve"> - бережное отношение к физическому и психическому здоровью, проявляющееся в выборе приемлемых способов самовыражения;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трудовое воспитание: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осознание ценности труда в жизни человека и общества, навыки участия в различных видах трудовой деятельности, интерес к различным профессиям;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экологическое воспитание: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бережное отношение к природе, ответственное потребление ресурсов;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 xml:space="preserve"> - неприятие действий, приносящих вред экологии, природе;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ценности научного познания: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первоначальные представления о научной картине мира (в том числе первоначальные представления об обмене, зарождении денег и финансовых отношений как одной из составляющих целостной научной картины мира);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познавательные интересы, активность, инициативность, любознательность и самостоятельность в познании, в том числе познавательный интерес к изучению финансовой грамоты, развитию умений принимать успешные финансовые решения, активность и самостоятельность в познавательной деятельности;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осознание своих привычек при пользовании деньгами и возможностей изменения этих привычек при формировании финансово грамотного поведения;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проявление уверенности при оплате простых покупок;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мотивация на сравнение цен при покупке повседневных товаров, мотивация на их покупку по приемлемой для себя цене;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 xml:space="preserve">- готовность обсуждать </w:t>
      </w:r>
      <w:proofErr w:type="gramStart"/>
      <w:r w:rsidRPr="001F2EBB">
        <w:rPr>
          <w:rFonts w:ascii="Times New Roman" w:hAnsi="Times New Roman"/>
        </w:rPr>
        <w:t>со</w:t>
      </w:r>
      <w:proofErr w:type="gramEnd"/>
      <w:r w:rsidRPr="001F2EBB">
        <w:rPr>
          <w:rFonts w:ascii="Times New Roman" w:hAnsi="Times New Roman"/>
        </w:rPr>
        <w:t xml:space="preserve"> взрослыми стоимость приобретаемых товаров и услуг;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мотивация к учету и планированию своих доходов (то есть карманных денег, которые ребенок получает от взрослых) и расходов, распределению доходов по направлениям расходов.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  <w:b/>
        </w:rPr>
      </w:pPr>
      <w:proofErr w:type="spellStart"/>
      <w:r w:rsidRPr="001F2EBB">
        <w:rPr>
          <w:rFonts w:ascii="Times New Roman" w:hAnsi="Times New Roman"/>
          <w:b/>
        </w:rPr>
        <w:t>Метапредметные</w:t>
      </w:r>
      <w:proofErr w:type="spellEnd"/>
      <w:r w:rsidRPr="001F2EBB">
        <w:rPr>
          <w:rFonts w:ascii="Times New Roman" w:hAnsi="Times New Roman"/>
          <w:b/>
        </w:rPr>
        <w:t xml:space="preserve"> результаты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Познавательные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использование различных способов поиска, сбора, обработки, анализа, организации, передачи и интерпретации простой финансовой информации, содержащейся на специализированных интернет-сайтах, в газетах и журналах, на основе проведения простых опросов и интервью;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lastRenderedPageBreak/>
        <w:t>- умение представлять результаты анализа простой финансовой и статистической информации в зависимости от поставленных задач в виде таблицы, схемы, графика, диаграммы, в том числе диаграммы связей;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proofErr w:type="gramStart"/>
      <w:r w:rsidRPr="001F2EBB">
        <w:rPr>
          <w:rFonts w:ascii="Times New Roman" w:hAnsi="Times New Roman"/>
        </w:rPr>
        <w:t>- выполнение логических действий сравнения преимуществ и недостатков разных видов денег, доходов и расходов, возможностей работы по найму и ведения собственного бизнеса, анализ информации о средней заработной плате в регионе проживания, об основных статьях расходов россиян, о ценах на товары и услуги, об уровне безработицы, о социальных выплатах, о банковских услугах для частных лиц, о валютных курсах;</w:t>
      </w:r>
      <w:proofErr w:type="gramEnd"/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установление причинно-следственных связей между уплатой налогов и созданием общественных благ обществом, между финансовым поведением человека и его благосостоянием;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построение рассуждений-обоснований (от исходных посылок к суждению и умозаключению);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 xml:space="preserve">- умение производить расчёты на условных примерах, в том числе с использованием </w:t>
      </w:r>
      <w:proofErr w:type="gramStart"/>
      <w:r w:rsidRPr="001F2EBB">
        <w:rPr>
          <w:rFonts w:ascii="Times New Roman" w:hAnsi="Times New Roman"/>
        </w:rPr>
        <w:t>интернет-калькуляторов</w:t>
      </w:r>
      <w:proofErr w:type="gramEnd"/>
      <w:r w:rsidRPr="001F2EBB">
        <w:rPr>
          <w:rFonts w:ascii="Times New Roman" w:hAnsi="Times New Roman"/>
        </w:rPr>
        <w:t>, рассчитывать доходы и расходы семьи, величину подоходного налога и НДС, проценты по депозитам и кредитам, проводить расчёты с валютными курсами;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 xml:space="preserve">- владение базовыми предметными и </w:t>
      </w:r>
      <w:proofErr w:type="spellStart"/>
      <w:r w:rsidRPr="001F2EBB">
        <w:rPr>
          <w:rFonts w:ascii="Times New Roman" w:hAnsi="Times New Roman"/>
        </w:rPr>
        <w:t>межпредметными</w:t>
      </w:r>
      <w:proofErr w:type="spellEnd"/>
      <w:r w:rsidRPr="001F2EBB">
        <w:rPr>
          <w:rFonts w:ascii="Times New Roman" w:hAnsi="Times New Roman"/>
        </w:rPr>
        <w:t xml:space="preserve"> понятиями (финансовая грамотность, финансовое поведение, статистические данные, простая финансовая информация, учебный проект в области экономики семьи).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Регулятивные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анализ достигнутых и планирование будущих образовательных результатов по финансовой грамотности, постановка цели деятельности на основе определённой проблемы экономики семьи, экономических отношений в семье и обществе и существующих возможностей;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самостоятельное планирование действий по изучению экономики семьи, экономических отношений в семье и обществе;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проявление познавательной и творческой инициативы в применении полученных знаний и умений для решения элементарных вопросов в области экономики семьи;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 xml:space="preserve">- контроль и самоконтроль, оценка, </w:t>
      </w:r>
      <w:proofErr w:type="spellStart"/>
      <w:r w:rsidRPr="001F2EBB">
        <w:rPr>
          <w:rFonts w:ascii="Times New Roman" w:hAnsi="Times New Roman"/>
        </w:rPr>
        <w:t>взаимооценка</w:t>
      </w:r>
      <w:proofErr w:type="spellEnd"/>
      <w:r w:rsidRPr="001F2EBB">
        <w:rPr>
          <w:rFonts w:ascii="Times New Roman" w:hAnsi="Times New Roman"/>
        </w:rPr>
        <w:t xml:space="preserve"> и самооценка выполнения действий по изучению экономики семьи, экономических отношений в семье и обществе, а также их результатов на основе выработанных критериев;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  <w:b/>
        </w:rPr>
      </w:pPr>
      <w:r w:rsidRPr="001F2EBB">
        <w:rPr>
          <w:rFonts w:ascii="Times New Roman" w:hAnsi="Times New Roman"/>
          <w:b/>
        </w:rPr>
        <w:t>Коммуникативные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умение осуществлять учебное сотрудничество и совместную деятельность с учителем и сверстниками при подготовке учебных проектов, решении кейсов по элементарным вопросам экономики семьи, проведении исследований экономических отношений в семье и обществе;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работая индивидуально и в группе, договариваться о распределении функций и позиций в совместной деятельности, находить общее решение и разрешать конфликты на основе согласования позиций и учёта интересов сторон;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умение формулировать, аргументировать и отстаивать своё мнение;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lastRenderedPageBreak/>
        <w:t>- умение осознанно использовать речевые средства в соответствии с задачей коммуникации (обоснование, объяснение, сравнение, описание), создавать и представлять результаты учебных проектов в области экономики семьи, исследований экономических отношений в семье и обществе, формировать портфолио по финансовой грамотности;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умение использовать информационно-коммуникационные технологии для решения учебных и практических задач модуля «Финансовая грамотность».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Предметные результаты изучения  модуля «Финансовая грамотность»: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proofErr w:type="gramStart"/>
      <w:r w:rsidRPr="001F2EBB">
        <w:rPr>
          <w:rFonts w:ascii="Times New Roman" w:hAnsi="Times New Roman"/>
        </w:rPr>
        <w:t>- владение базовыми предметными понятиями: потребность, обмен, блага, деньги, товар, услуга, семейный бюджет, особая жизненная ситуация, страхование, налоги, социальное пособие, банк, виды вкладов, инвестиционный фонд, доходность, сбережения, бизнес, валюта, валютный курс;</w:t>
      </w:r>
      <w:proofErr w:type="gramEnd"/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использование приёмов работы с простой финансовой и статистической информацией, её осмысление, проведение простых финансовых расчётов;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применение навыков и умений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бюджет, знание направлений инвестирования и способов сравнения результатов на простых примерах;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умение делать выводы и давать обоснованные оценки экономических ситуаций на простых примерах;</w:t>
      </w:r>
    </w:p>
    <w:p w:rsidR="001F2EBB" w:rsidRPr="001F2EBB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1F2EBB">
        <w:rPr>
          <w:rFonts w:ascii="Times New Roman" w:hAnsi="Times New Roman"/>
        </w:rPr>
        <w:t>- определение элементарных проблем в области семейных финансов и нахождение путей их решения;</w:t>
      </w:r>
    </w:p>
    <w:p w:rsidR="00753E1E" w:rsidRDefault="001F2EBB" w:rsidP="001F2EBB">
      <w:pPr>
        <w:spacing w:after="0" w:line="360" w:lineRule="auto"/>
        <w:ind w:firstLine="709"/>
        <w:jc w:val="both"/>
        <w:rPr>
          <w:rFonts w:ascii="Times New Roman" w:hAnsi="Times New Roman"/>
        </w:rPr>
        <w:sectPr w:rsidR="00753E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F2EBB">
        <w:rPr>
          <w:rFonts w:ascii="Times New Roman" w:hAnsi="Times New Roman"/>
        </w:rPr>
        <w:t xml:space="preserve">- расширение кругозора в области экономической жизни общества и активизация познавательного интереса к </w:t>
      </w:r>
      <w:r w:rsidR="00753E1E">
        <w:rPr>
          <w:rFonts w:ascii="Times New Roman" w:hAnsi="Times New Roman"/>
        </w:rPr>
        <w:t>изучению общественных дисциплин.</w:t>
      </w:r>
    </w:p>
    <w:p w:rsidR="001F2EBB" w:rsidRDefault="001F2EBB" w:rsidP="001F2EBB">
      <w:pPr>
        <w:pStyle w:val="2"/>
      </w:pPr>
      <w:r>
        <w:lastRenderedPageBreak/>
        <w:t>7 класс</w:t>
      </w:r>
      <w:bookmarkEnd w:id="0"/>
    </w:p>
    <w:tbl>
      <w:tblPr>
        <w:tblW w:w="15026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1115"/>
        <w:gridCol w:w="676"/>
        <w:gridCol w:w="2774"/>
        <w:gridCol w:w="3544"/>
        <w:gridCol w:w="2835"/>
        <w:gridCol w:w="3544"/>
      </w:tblGrid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head"/>
              <w:spacing w:after="0" w:line="240" w:lineRule="auto"/>
            </w:pPr>
            <w:r w:rsidRPr="00383A60">
              <w:t>№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head"/>
              <w:spacing w:after="0" w:line="240" w:lineRule="auto"/>
            </w:pPr>
            <w:r w:rsidRPr="00383A60">
              <w:t>Тема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head"/>
              <w:spacing w:after="0" w:line="240" w:lineRule="auto"/>
            </w:pPr>
            <w:r w:rsidRPr="00383A60">
              <w:t>Кол-во часов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head"/>
              <w:spacing w:after="0" w:line="240" w:lineRule="auto"/>
            </w:pPr>
            <w:r w:rsidRPr="00383A60">
              <w:t>Основное содержание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head"/>
              <w:spacing w:after="0" w:line="240" w:lineRule="auto"/>
            </w:pPr>
            <w:r w:rsidRPr="00383A60">
              <w:t>Основные виды деятельности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head"/>
              <w:spacing w:after="0" w:line="240" w:lineRule="auto"/>
            </w:pPr>
            <w:r w:rsidRPr="00383A60">
              <w:t>Формы проведения занятий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head"/>
              <w:spacing w:after="0" w:line="240" w:lineRule="auto"/>
            </w:pPr>
            <w:r w:rsidRPr="00383A60">
              <w:t>Электронные (цифровые) образовательные ресурсы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t>Введение в курс «Функциональная грамотность» для учащихся 7 класса.</w:t>
            </w:r>
          </w:p>
        </w:tc>
      </w:tr>
      <w:tr w:rsidR="001567EA" w:rsidRPr="00383A60" w:rsidTr="001567EA">
        <w:trPr>
          <w:trHeight w:val="4140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1.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Введение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</w:t>
            </w:r>
            <w:proofErr w:type="gramStart"/>
            <w:r w:rsidRPr="00383A60">
              <w:t>естественно-научная</w:t>
            </w:r>
            <w:proofErr w:type="gramEnd"/>
            <w:r w:rsidRPr="00383A60">
              <w:t xml:space="preserve">, финансовая грамотность, глобальные компетенции, креативное мышление). Ожидания каждого школьника и группы в целом от совместной работы. Обсуждение планов и организации работы в рамках программы.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Развить мотивацию к целенаправленной социально значимой деятельности; стремление быть полезным, интерес к социальному сотрудничеству; Сформировать внутреннюю позиции личности как особого ценностного отношения к себе, окружающим людям и жизни в целом; Сформировать установку на активное участие в решении практических задач, осознанием важности образования на протяжении всей жизни для </w:t>
            </w:r>
            <w:proofErr w:type="spellStart"/>
            <w:r w:rsidRPr="00383A60">
              <w:t>успеш</w:t>
            </w:r>
            <w:proofErr w:type="spellEnd"/>
            <w:r w:rsidRPr="00383A60">
              <w:t>-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ной профессиональной деятельности и развитием необходимых умений; Приобрести опыт успешного межличностного общения; 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Игры и упражнения, помогающие объединить участников программы, которые будут посещать занятия. Беседа, работа в группах, планирование работы.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Портал Российской электронной школы (https://fg.resh.edu.ru/) 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(http://skiv.instrao.ru/) 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Материалы из пособий «Функциональная грамотность. Учимся для жизни» издательства «Просвещение» 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Материалы образовательного ресурса издательства «Просвещение» (https://media.prosv.ru/func/)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t>Модуль 1: Читательская грамотность: В мире тек</w:t>
            </w:r>
            <w:r w:rsidR="0037470B">
              <w:rPr>
                <w:rStyle w:val="Bold"/>
                <w:bCs/>
              </w:rPr>
              <w:t>стов: от этикетки до повести» (</w:t>
            </w:r>
            <w:r w:rsidR="0037470B">
              <w:rPr>
                <w:rStyle w:val="Bold"/>
                <w:rFonts w:asciiTheme="minorHAnsi" w:hAnsiTheme="minorHAnsi"/>
                <w:bCs/>
              </w:rPr>
              <w:t>1</w:t>
            </w:r>
            <w:r w:rsidRPr="00383A60">
              <w:rPr>
                <w:rStyle w:val="Bold"/>
                <w:bCs/>
              </w:rPr>
              <w:t xml:space="preserve"> ч)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8977B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2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Человек и книга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Особенности чтения и понимания электронных текстов (учебно-справочный текст)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Использовать информацию из текста для решения практической задачи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Практикум в компьютерном классе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«Справочное бюро» (http://skiv.instrao.ru/bank-zadaniy/chitatelskaya-gramotnost/)</w:t>
            </w:r>
            <w:r w:rsidRPr="00383A60">
              <w:br/>
              <w:t xml:space="preserve">«Как выглядит слон»: образовательный ресурс издательства «Просвещение» (https://media.prosv.ru/func/) 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7470B" w:rsidRDefault="001F2EBB" w:rsidP="00753E1E">
            <w:pPr>
              <w:pStyle w:val="table-body"/>
              <w:spacing w:after="0" w:line="240" w:lineRule="auto"/>
              <w:rPr>
                <w:b/>
              </w:rPr>
            </w:pPr>
            <w:r w:rsidRPr="00383A60">
              <w:t xml:space="preserve"> </w:t>
            </w:r>
            <w:r w:rsidRPr="0037470B">
              <w:rPr>
                <w:b/>
              </w:rPr>
              <w:t xml:space="preserve">Модуль 2: </w:t>
            </w:r>
            <w:proofErr w:type="gramStart"/>
            <w:r w:rsidRPr="0037470B">
              <w:rPr>
                <w:b/>
              </w:rPr>
              <w:t>Естественно-научная</w:t>
            </w:r>
            <w:proofErr w:type="gramEnd"/>
            <w:r w:rsidRPr="0037470B">
              <w:rPr>
                <w:b/>
              </w:rPr>
              <w:t xml:space="preserve"> грамотност</w:t>
            </w:r>
            <w:r w:rsidR="0037470B" w:rsidRPr="0037470B">
              <w:rPr>
                <w:b/>
              </w:rPr>
              <w:t>ь: «Узнаем новое и объясняем» (</w:t>
            </w:r>
            <w:r w:rsidR="0037470B" w:rsidRPr="0037470B">
              <w:rPr>
                <w:rFonts w:asciiTheme="minorHAnsi" w:hAnsiTheme="minorHAnsi"/>
                <w:b/>
              </w:rPr>
              <w:t>1</w:t>
            </w:r>
            <w:r w:rsidRPr="0037470B">
              <w:rPr>
                <w:b/>
              </w:rPr>
              <w:t xml:space="preserve"> ч)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3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Наука и </w:t>
            </w:r>
            <w:r w:rsidRPr="00383A60">
              <w:lastRenderedPageBreak/>
              <w:t>технологии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lastRenderedPageBreak/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Выполнение заданий «Луна» и </w:t>
            </w:r>
            <w:r w:rsidRPr="00383A60">
              <w:lastRenderedPageBreak/>
              <w:t>«Вавилонские сады»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lastRenderedPageBreak/>
              <w:t xml:space="preserve">Объяснение процессов и принципов </w:t>
            </w:r>
            <w:r w:rsidRPr="00383A60">
              <w:lastRenderedPageBreak/>
              <w:t>действия технологий.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lastRenderedPageBreak/>
              <w:t xml:space="preserve">Работа индивидуально или в </w:t>
            </w:r>
            <w:r w:rsidRPr="00383A60">
              <w:lastRenderedPageBreak/>
              <w:t>парах. Обсуждение результатов выполнения заданий.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lastRenderedPageBreak/>
              <w:t xml:space="preserve">«Луна», «Вавилонские сады»: </w:t>
            </w:r>
            <w:r w:rsidRPr="00383A60">
              <w:lastRenderedPageBreak/>
              <w:t xml:space="preserve">образовательный ресурс издательства «Просвещение» (https://media.prosv.ru/func/)  </w:t>
            </w:r>
          </w:p>
          <w:p w:rsidR="001F2EBB" w:rsidRPr="00383A60" w:rsidRDefault="001F2EBB" w:rsidP="00753E1E">
            <w:pPr>
              <w:pStyle w:val="table-body"/>
              <w:spacing w:after="0" w:line="240" w:lineRule="auto"/>
            </w:pPr>
            <w:proofErr w:type="gramStart"/>
            <w:r w:rsidRPr="00383A60">
              <w:t>Естественно-научная</w:t>
            </w:r>
            <w:proofErr w:type="gramEnd"/>
            <w:r w:rsidRPr="00383A60">
              <w:t xml:space="preserve"> грамотность. </w:t>
            </w:r>
            <w:r w:rsidRPr="00383A60">
              <w:br/>
              <w:t>Сборник эталонных задании</w:t>
            </w:r>
            <w:r w:rsidRPr="00383A60">
              <w:rPr>
                <w:rFonts w:ascii="Times New Roman" w:hAnsi="Times New Roman" w:cs="Times New Roman"/>
              </w:rPr>
              <w:t>̆</w:t>
            </w:r>
            <w:r w:rsidRPr="00383A60">
              <w:t>. Выпуск 2: учеб</w:t>
            </w:r>
            <w:proofErr w:type="gramStart"/>
            <w:r w:rsidRPr="00383A60">
              <w:t>.</w:t>
            </w:r>
            <w:proofErr w:type="gramEnd"/>
            <w:r w:rsidRPr="00383A60">
              <w:t xml:space="preserve"> </w:t>
            </w:r>
            <w:proofErr w:type="gramStart"/>
            <w:r w:rsidRPr="00383A60">
              <w:t>п</w:t>
            </w:r>
            <w:proofErr w:type="gramEnd"/>
            <w:r w:rsidRPr="00383A60">
              <w:t>особие для общеобразовательных</w:t>
            </w:r>
            <w:r w:rsidR="008977BB" w:rsidRPr="00383A60">
              <w:t xml:space="preserve"> организации</w:t>
            </w:r>
            <w:r w:rsidR="008977BB" w:rsidRPr="00383A60">
              <w:rPr>
                <w:rFonts w:ascii="Times New Roman" w:hAnsi="Times New Roman" w:cs="Times New Roman"/>
              </w:rPr>
              <w:t>̆</w:t>
            </w:r>
            <w:r w:rsidR="008977BB" w:rsidRPr="00383A60">
              <w:t xml:space="preserve"> / под ред. Г. С. Ковалевой, А. Ю. </w:t>
            </w:r>
            <w:proofErr w:type="spellStart"/>
            <w:r w:rsidR="008977BB" w:rsidRPr="00383A60">
              <w:t>Пентина</w:t>
            </w:r>
            <w:proofErr w:type="spellEnd"/>
            <w:r w:rsidR="008977BB" w:rsidRPr="00383A60">
              <w:t>. — М. ; СПб</w:t>
            </w:r>
            <w:proofErr w:type="gramStart"/>
            <w:r w:rsidR="008977BB" w:rsidRPr="00383A60">
              <w:t xml:space="preserve">. : </w:t>
            </w:r>
            <w:proofErr w:type="gramEnd"/>
            <w:r w:rsidR="008977BB" w:rsidRPr="00383A60">
              <w:t>Просвещение, 2021.</w:t>
            </w:r>
          </w:p>
        </w:tc>
      </w:tr>
      <w:tr w:rsidR="001F2EBB" w:rsidRPr="00383A60" w:rsidTr="001567EA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lastRenderedPageBreak/>
              <w:t xml:space="preserve"> Модуль 3: Креативное мышление «Проявляем креативность на уроках, в школе и </w:t>
            </w:r>
            <w:r w:rsidR="0037470B">
              <w:rPr>
                <w:rStyle w:val="Bold"/>
                <w:bCs/>
              </w:rPr>
              <w:t>в жизни» (</w:t>
            </w:r>
            <w:r w:rsidR="0037470B">
              <w:rPr>
                <w:rStyle w:val="Bold"/>
                <w:rFonts w:asciiTheme="minorHAnsi" w:hAnsiTheme="minorHAnsi"/>
                <w:bCs/>
              </w:rPr>
              <w:t>2</w:t>
            </w:r>
            <w:r w:rsidRPr="00383A60">
              <w:rPr>
                <w:rStyle w:val="Bold"/>
                <w:bCs/>
              </w:rPr>
              <w:t xml:space="preserve"> ч)</w:t>
            </w:r>
          </w:p>
        </w:tc>
      </w:tr>
      <w:tr w:rsidR="001567EA" w:rsidRPr="00383A60" w:rsidTr="001567EA">
        <w:trPr>
          <w:trHeight w:val="2898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4</w:t>
            </w:r>
            <w:r w:rsidR="001567EA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Креативность в учебных ситуациях и ситуациях межличностного взаимодействия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Анализ моделей и ситуаций.</w:t>
            </w:r>
            <w:r w:rsidRPr="00383A60">
              <w:br/>
              <w:t>Модели заданий: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сюжеты, сценарии;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эмблемы, плакаты, постеры, значки;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проблемы экологии;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выдвижение гипотез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Совместное чтение текста заданий. Маркировка текста с целью выделения главного. Совместная деятельность по анализу предложенных ситуаций. Выдвижение идей и обсуждение различных способов проявления креативности в ситуациях: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создания сюжетов и сценариев,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создания эмблем, плакатов, постеров и других аналогичных рисунков,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rPr>
                <w:spacing w:val="-4"/>
              </w:rPr>
              <w:t>решения экологических проблем (</w:t>
            </w:r>
            <w:proofErr w:type="spellStart"/>
            <w:r w:rsidRPr="00383A60">
              <w:rPr>
                <w:spacing w:val="-4"/>
              </w:rPr>
              <w:t>ресурсо</w:t>
            </w:r>
            <w:proofErr w:type="spellEnd"/>
            <w:r w:rsidRPr="00383A60">
              <w:rPr>
                <w:spacing w:val="-4"/>
              </w:rPr>
              <w:t>- и энергосбережения, утилизации и переработки и др.),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выдвижения гипотез.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Работа в парах и малых группах над различными комплексными заданиями. Презентация результатов обсуждения и подведение итогов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Портал ИСРО РАО (http://skiv.instrao.ru)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Комплексные задания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>., В поисках правды, задания 1, 2, 3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>., Поможем друг другу, задания 1, 2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>., Хранители природы, задания 1, 2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>., За чистоту воды, задания 1, 2, 3</w:t>
            </w:r>
          </w:p>
        </w:tc>
      </w:tr>
      <w:tr w:rsidR="001567EA" w:rsidRPr="00383A60" w:rsidTr="001567EA">
        <w:trPr>
          <w:trHeight w:val="8486"/>
        </w:trPr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lastRenderedPageBreak/>
              <w:t>5</w:t>
            </w:r>
            <w:r w:rsidR="001567EA" w:rsidRPr="00383A60">
              <w:t>.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Выдвижение разнообразных идей. Учимся проявлять гибкость и беглость мышления.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Разные сюжеты.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Два основных способа, </w:t>
            </w:r>
            <w:proofErr w:type="gramStart"/>
            <w:r w:rsidRPr="00383A60">
              <w:t>которыми</w:t>
            </w:r>
            <w:proofErr w:type="gramEnd"/>
            <w:r w:rsidRPr="00383A60">
              <w:t xml:space="preserve"> могут различаться идеи для историй: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связи идей с легендой основаны на разных смысловых ассоциациях, что явно отражается на сюжете, ИЛИ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идеи имеют схожие сюжеты, однако каждая идея основана на своем способе воплощения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Совместное чтение текста заданий. Маркировка текста с целью выделения основных требований. Совместная деятельность по анализу предложенных ситуаций и сюжетов. Выдвижение идей своих заданий по созданию сюжетов и сценариев, на основе иллюстраций, комиксов.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Работа с поисковой системой Интернета по подбору /коллажу интересных иллюстраций. Выдвижение идей своих заданий по </w:t>
            </w:r>
            <w:proofErr w:type="spellStart"/>
            <w:r w:rsidRPr="00383A60">
              <w:t>ресурсо</w:t>
            </w:r>
            <w:proofErr w:type="spellEnd"/>
            <w:r w:rsidRPr="00383A60">
              <w:t xml:space="preserve">- и энергосбережению, утилизации и переработки отходов.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Подведение итогов: – чем могут различаться схожие сюжеты?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Каждая история описана с иной точки зрения, и это влияет на то, как представлен сюжет;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В каждой истории есть различающееся место действия, что влияет на взаимодействие героев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  <w:ind w:left="142"/>
            </w:pPr>
            <w:r w:rsidRPr="00383A60">
              <w:t>или на значимость предметов и событий;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Каждая история отражает различные взаимоотношения между героями, что влияет на взаимодействие героев или на значимость предметов и событий;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>Действия и/или выбор, совершаемые героями в каждой истории отличаются, из-за чего сюжет развивается по-разному;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proofErr w:type="gramStart"/>
            <w:r w:rsidRPr="00383A60">
              <w:t xml:space="preserve">Характеристики героев в каждой из историй отличаются, влияя на их мотивацию или роль, которую они играют в истории (например, у героев может быть разное </w:t>
            </w:r>
            <w:proofErr w:type="gramEnd"/>
          </w:p>
          <w:p w:rsidR="001567EA" w:rsidRPr="00383A60" w:rsidRDefault="001567EA" w:rsidP="00753E1E">
            <w:pPr>
              <w:pStyle w:val="table-body"/>
              <w:spacing w:after="0" w:line="240" w:lineRule="auto"/>
              <w:ind w:left="142"/>
            </w:pPr>
            <w:r w:rsidRPr="00383A60">
              <w:t>происхождение, способности, характеры и т.д.).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– какие решения социальных проблем относятся к разным категориям? (Нормативное регулирование, экономия, экологическое просвещение, профилактика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Работа в парах и малых группах. Презентация результатов обсуждения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 xml:space="preserve">Портал ИСРО РАО http://skiv.instrao.ru 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rPr>
                <w:spacing w:val="-4"/>
              </w:rPr>
              <w:t xml:space="preserve">Комплексные задания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 xml:space="preserve">., Путь сказочного героя,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 xml:space="preserve">., Фотохудожник,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 xml:space="preserve">., Геометрические фигуры </w:t>
            </w:r>
          </w:p>
          <w:p w:rsidR="001567EA" w:rsidRPr="00383A60" w:rsidRDefault="001567EA" w:rsidP="00753E1E">
            <w:pPr>
              <w:pStyle w:val="table-list-bullet"/>
              <w:spacing w:line="240" w:lineRule="auto"/>
            </w:pPr>
            <w:r w:rsidRPr="00383A60">
              <w:t xml:space="preserve">7 </w:t>
            </w:r>
            <w:proofErr w:type="spellStart"/>
            <w:r w:rsidRPr="00383A60">
              <w:t>кл</w:t>
            </w:r>
            <w:proofErr w:type="spellEnd"/>
            <w:r w:rsidRPr="00383A60">
              <w:t xml:space="preserve">., Танцующий лес, задание 1  </w:t>
            </w:r>
          </w:p>
          <w:p w:rsidR="001567EA" w:rsidRPr="00383A60" w:rsidRDefault="001567EA" w:rsidP="00753E1E">
            <w:pPr>
              <w:pStyle w:val="table-body"/>
              <w:spacing w:after="0" w:line="240" w:lineRule="auto"/>
            </w:pPr>
            <w:r w:rsidRPr="00383A60">
              <w:t>«Необычный диалог»: образовательный ресурс издательства «Просвещение» (https://media.prosv.ru/func/)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lastRenderedPageBreak/>
              <w:t>Модуль 4: Математическая грамотность: «Математика в окружающем мире» (4 ч)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6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spacing w:val="-4"/>
              </w:rPr>
              <w:t xml:space="preserve">В домашних делах: ремонт и обустройство дома </w:t>
            </w:r>
            <w:proofErr w:type="gramStart"/>
            <w:r w:rsidRPr="00383A60">
              <w:rPr>
                <w:spacing w:val="-4"/>
              </w:rPr>
              <w:t>Комплекс­ные</w:t>
            </w:r>
            <w:proofErr w:type="gramEnd"/>
            <w:r w:rsidRPr="00383A60">
              <w:rPr>
                <w:spacing w:val="-4"/>
              </w:rPr>
              <w:t xml:space="preserve"> зада­ния «Ремонт комнаты», «Покупка телеви­зора»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Геометрические фигуры и их свойства. Измерение длин и расстояний, периметр фигуры. Вычисления с рациональными числами, округление. Зависимость «цена-количество-стоимость».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Извлекать информацию (из текста, таблицы, диаграммы). Распознавать математические объекты. Описывать ход и результаты действий. Предлагать и обсуждать способы решения. Прикидывать, оценивать, вычислять результат. </w:t>
            </w:r>
            <w:r w:rsidR="001567EA" w:rsidRPr="00383A60">
              <w:t xml:space="preserve">Устанавливать и использовать зависимости между величинами, данными. Читать, записывать, сравнивать математические объекты (числа, величины, фигуры). Применять правила, свойства (вычислений, нахождения результата). Применять приемы проверки результата. Интерпретировать ответ, данные. Выдвигать и обосновывать гипотезу. Формулировать обобщения и выводы. Распознавать истинные и ложные высказывания об объектах. Строить высказывания. Приводить примеры и </w:t>
            </w:r>
            <w:proofErr w:type="spellStart"/>
            <w:r w:rsidR="001567EA" w:rsidRPr="00383A60">
              <w:t>контрпримеры</w:t>
            </w:r>
            <w:proofErr w:type="spellEnd"/>
            <w:r w:rsidR="001567EA" w:rsidRPr="00383A60">
              <w:t>. Выявлять сходства и различия объектов. Измерять объекты. Конструировать математические отношения. Моделировать ситуацию математически. Наблюдать и проводить аналогии.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Беседа, групповая работа, индивидуальная работа, практическая работа (измерение)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Демонстрационный вариант 2019/2020: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>«Ремонт комнаты»,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>«Покупка телевизора» (http://skiv.instrao.ru)</w:t>
            </w:r>
          </w:p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«Выставка рисунков»: образовательный ресурс издательства «Просвещение» (https://media.prosv.ru/func/)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7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В общественной жизни: спорт </w:t>
            </w:r>
          </w:p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Комплексные задания «</w:t>
            </w:r>
            <w:proofErr w:type="gramStart"/>
            <w:r w:rsidRPr="00383A60">
              <w:t>Футболь­ная</w:t>
            </w:r>
            <w:proofErr w:type="gramEnd"/>
            <w:r w:rsidRPr="00383A60">
              <w:t xml:space="preserve"> ко­ман­да», «Мировой рекорд по бегу», «Питание самбиста»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Представление данных: 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 xml:space="preserve">Таблицы, диаграммы, 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>Статистические характеристики,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>Сравнение величин,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>Процентные вычисления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NoParagraphStyle"/>
              <w:spacing w:line="240" w:lineRule="auto"/>
              <w:textAlignment w:val="auto"/>
              <w:rPr>
                <w:rFonts w:ascii="TimesNewRomanPSMT" w:hAnsi="TimesNewRomanPSMT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Групповая работа, индивидуальная работа, конференция, круглый стол (спортивных экспертов)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РЭШ, 7 класс: </w:t>
            </w:r>
            <w:r w:rsidRPr="00383A60">
              <w:br/>
              <w:t>«Футбольная команда», «Мировой рекорд по бегу», «Питание самбиста» (http://skiv.instrao.ru)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lastRenderedPageBreak/>
              <w:t>8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На отдыхе: досуг, отпуск, увлечения Комплексные задания «Бугельные подъемники», «Кресельные подъемники»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Зависимость» «скорость-время-расстояние», измерение времени и скорости. Графики реальных зависимостей.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NoParagraphStyle"/>
              <w:spacing w:line="240" w:lineRule="auto"/>
              <w:textAlignment w:val="auto"/>
              <w:rPr>
                <w:rFonts w:ascii="TimesNewRomanPSMT" w:hAnsi="TimesNewRomanPSMT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Беседа, групповая работа, индивидуальная работа, презентация (колонка </w:t>
            </w:r>
            <w:proofErr w:type="spellStart"/>
            <w:r w:rsidRPr="00383A60">
              <w:t>блогера</w:t>
            </w:r>
            <w:proofErr w:type="spellEnd"/>
            <w:r w:rsidRPr="00383A60">
              <w:t>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Демонстрационный вариант 2019/2020: «Бугельные подъемники», «Кресельные подъемники» (http://skiv.instrao.ru)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9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В профессиях: сельское хозяйство Комплексное задание «Сбор черешни»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Статистические характеристики. Представление данных (диаграммы, </w:t>
            </w:r>
            <w:proofErr w:type="spellStart"/>
            <w:r w:rsidRPr="00383A60">
              <w:t>инфографика</w:t>
            </w:r>
            <w:proofErr w:type="spellEnd"/>
            <w:r w:rsidRPr="00383A60">
              <w:t>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NoParagraphStyle"/>
              <w:spacing w:line="240" w:lineRule="auto"/>
              <w:textAlignment w:val="auto"/>
              <w:rPr>
                <w:rFonts w:ascii="TimesNewRomanPSMT" w:hAnsi="TimesNewRomanPSMT" w:cs="Times New Roman"/>
                <w:color w:val="auto"/>
                <w:lang w:val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Групповая работа, индивидуальная работа, круглый стол, презентация (информационное сообщение в СМИ)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 «Сбор черешни» (https://fg.resh.edu.ru) </w:t>
            </w:r>
            <w:r w:rsidRPr="00383A60">
              <w:br/>
              <w:t>«Работа летом для подростка»: образовательный ресурс издательства «Просвещение» (https://media.prosv.ru/func/)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t>Модуль 5: Финансовая грамотност</w:t>
            </w:r>
            <w:r w:rsidR="0037470B">
              <w:rPr>
                <w:rStyle w:val="Bold"/>
                <w:bCs/>
              </w:rPr>
              <w:t>ь: «Школа финансовых решений» (</w:t>
            </w:r>
            <w:r w:rsidR="0037470B">
              <w:rPr>
                <w:rStyle w:val="Bold"/>
                <w:rFonts w:asciiTheme="minorHAnsi" w:hAnsiTheme="minorHAnsi"/>
                <w:bCs/>
              </w:rPr>
              <w:t>3</w:t>
            </w:r>
            <w:r w:rsidRPr="00383A60">
              <w:rPr>
                <w:rStyle w:val="Bold"/>
                <w:bCs/>
              </w:rPr>
              <w:t xml:space="preserve"> ч)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10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8977BB">
            <w:pPr>
              <w:pStyle w:val="table-body"/>
              <w:spacing w:after="0" w:line="240" w:lineRule="auto"/>
            </w:pPr>
            <w:r w:rsidRPr="00383A60">
              <w:t>Как финансовые угрозы</w:t>
            </w:r>
            <w:r w:rsidR="008977BB" w:rsidRPr="00383A60">
              <w:t xml:space="preserve"> превращаются в финансовые неприятности 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Личная финансовая безопасность. Мошенничество</w:t>
            </w:r>
            <w:r w:rsidR="008977BB" w:rsidRPr="00383A60">
              <w:t xml:space="preserve"> Виды финансового мошенничества</w:t>
            </w:r>
            <w:r w:rsidRPr="00383A60">
              <w:t xml:space="preserve">. 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Выявлять и анализировать финансовую информацию. </w:t>
            </w:r>
            <w:r w:rsidR="008977BB" w:rsidRPr="00383A60">
              <w:t>Оценивать финансовые проблемы. Применять финансовые знания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spacing w:val="-4"/>
              </w:rPr>
              <w:t>Решение ситуативных и проблемных задач</w:t>
            </w:r>
            <w:r w:rsidRPr="00383A60">
              <w:t xml:space="preserve">  </w:t>
            </w:r>
            <w:r w:rsidR="008977BB" w:rsidRPr="00383A60">
              <w:t>Беседа / Практикум / творческий проект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«Новые уловки мошенников» (http://skiv.instrao.ru)</w:t>
            </w:r>
            <w:r w:rsidR="008977BB" w:rsidRPr="00383A60">
              <w:t xml:space="preserve"> «Опасное сообщение»: образовательный ресурс издательства, «Просвещение» (https://media.prosv.ru/func/) </w:t>
            </w:r>
            <w:r w:rsidRPr="00383A60">
              <w:t xml:space="preserve">  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11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Заходим в интернет: опасности для личных финансов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Финансовое мошенничество в социальных сетях  Правила безопасного финансового поведения в социальных сетях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Выявлять и анализировать финансовую информацию. Оценивать финансовые проблемы. Применять финансовые знания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Решение ситуативных и проблемных задач  Беседа/  практическая работа/игра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Комплекс «Пицца с большой скидкой»  (http://skiv.instrao.ru/)  «Вымогатели в социальных сетях»: образовательный ресурс издательства «Просвещение» (https://media.prosv.ru/func/)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12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Самое главное о </w:t>
            </w:r>
            <w:r w:rsidRPr="00383A60">
              <w:lastRenderedPageBreak/>
              <w:t>правилах безопасного финансового поведения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lastRenderedPageBreak/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Финансовая безопасность Финансовый риск  Правила </w:t>
            </w:r>
            <w:r w:rsidRPr="00383A60">
              <w:lastRenderedPageBreak/>
              <w:t xml:space="preserve">безопасного финансового поведения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lastRenderedPageBreak/>
              <w:t xml:space="preserve">Выявлять и анализировать финансовую информацию. Оценивать финансовые </w:t>
            </w:r>
            <w:r w:rsidRPr="00383A60">
              <w:lastRenderedPageBreak/>
              <w:t xml:space="preserve">проблемы. Применять финансовые знания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lastRenderedPageBreak/>
              <w:t xml:space="preserve">Решение ситуативных и проблемных задач  Беседа/  </w:t>
            </w:r>
            <w:r w:rsidRPr="00383A60">
              <w:lastRenderedPageBreak/>
              <w:t>Практическая работа/ диспут/игра-кейс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lastRenderedPageBreak/>
              <w:t xml:space="preserve">Комплекс «Билеты на концерт» (2020) (http://skiv.instrao.ru/)   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lastRenderedPageBreak/>
              <w:t>Интегрированные занятия: Финан</w:t>
            </w:r>
            <w:r w:rsidR="0037470B">
              <w:rPr>
                <w:rStyle w:val="Bold"/>
                <w:bCs/>
              </w:rPr>
              <w:t>совая грамотность+ Математика (</w:t>
            </w:r>
            <w:r w:rsidR="0037470B">
              <w:rPr>
                <w:rStyle w:val="Bold"/>
                <w:rFonts w:asciiTheme="minorHAnsi" w:hAnsiTheme="minorHAnsi"/>
                <w:bCs/>
              </w:rPr>
              <w:t>1</w:t>
            </w:r>
            <w:r w:rsidRPr="00383A60">
              <w:rPr>
                <w:rStyle w:val="Bold"/>
                <w:bCs/>
              </w:rPr>
              <w:t xml:space="preserve"> ч)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7470B" w:rsidRDefault="0037470B" w:rsidP="00753E1E">
            <w:pPr>
              <w:pStyle w:val="table-body"/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 «Покупать, но по сторонам не зевать»  «Акции и распродажи» 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7470B" w:rsidRDefault="0037470B" w:rsidP="00753E1E">
            <w:pPr>
              <w:pStyle w:val="table-body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Финансовая грамотность: Финансовая безопасность Правила безопасного финансового поведения Подведение итогов изучения раздела Рефлексия Математическая грамотность:  Зависимость «цена – количество-стоимость», Вычисления с десятичными и обыкновенными дробями, Вычисление процентов 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Финансовая грамотность: 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>Выявлять и анализировать финансовую информацию.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>Оценивать финансовые проблемы. Применять финансовые знания.</w:t>
            </w:r>
          </w:p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Математическая грамотность:</w:t>
            </w:r>
          </w:p>
          <w:p w:rsidR="001F2EBB" w:rsidRPr="00383A60" w:rsidRDefault="001F2EBB" w:rsidP="00753E1E">
            <w:pPr>
              <w:pStyle w:val="table-list-bullet"/>
              <w:spacing w:line="240" w:lineRule="auto"/>
            </w:pPr>
            <w:r w:rsidRPr="00383A60">
              <w:t xml:space="preserve">Извлекать информацию (из текста, таблицы, диаграммы), </w:t>
            </w:r>
          </w:p>
          <w:p w:rsidR="0037470B" w:rsidRPr="00383A60" w:rsidRDefault="001F2EBB" w:rsidP="0037470B">
            <w:pPr>
              <w:pStyle w:val="table-list-bullet"/>
              <w:spacing w:line="240" w:lineRule="auto"/>
            </w:pPr>
            <w:r w:rsidRPr="00383A60">
              <w:t xml:space="preserve">Распознавать математические объекты,  </w:t>
            </w:r>
            <w:r w:rsidR="0037470B" w:rsidRPr="00383A60">
              <w:t xml:space="preserve">Устанавливать и использовать зависимости между величинами, данными, </w:t>
            </w:r>
          </w:p>
          <w:p w:rsidR="0037470B" w:rsidRPr="00383A60" w:rsidRDefault="0037470B" w:rsidP="0037470B">
            <w:pPr>
              <w:pStyle w:val="table-list-bullet"/>
              <w:spacing w:line="240" w:lineRule="auto"/>
            </w:pPr>
            <w:r w:rsidRPr="00383A60">
              <w:t xml:space="preserve">Предлагать и обсуждать способы решения, </w:t>
            </w:r>
          </w:p>
          <w:p w:rsidR="001F2EBB" w:rsidRPr="00383A60" w:rsidRDefault="0037470B" w:rsidP="0037470B">
            <w:pPr>
              <w:pStyle w:val="table-list-bullet"/>
              <w:spacing w:line="240" w:lineRule="auto"/>
            </w:pPr>
            <w:r w:rsidRPr="00383A60">
              <w:t>Прикидывать, оценивать, вычислять результат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Решение ситуативных и проблемных задач  Беседа/  Игра, групповая работа, индивидуальная работа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«Акция в </w:t>
            </w:r>
            <w:proofErr w:type="gramStart"/>
            <w:r w:rsidRPr="00383A60">
              <w:t>интернет-магазине</w:t>
            </w:r>
            <w:proofErr w:type="gramEnd"/>
            <w:r w:rsidRPr="00383A60">
              <w:t xml:space="preserve">», «Акция в магазине косметики», «Предпраздничная распродажа» (http://skiv.instrao.ru)   </w:t>
            </w:r>
          </w:p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«Сервис частных объявления» образовательный ресурс издательства «Просвещение» (https://media.prosv.ru/func/)  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t>Модуль 6: Глобальные компетенции «Роскошь общения. Ты, я, мы отвечаем за планету. Мы учимся преодолевать проблемы в общении и вместе</w:t>
            </w:r>
            <w:r w:rsidR="0037470B">
              <w:rPr>
                <w:rStyle w:val="Bold"/>
                <w:bCs/>
              </w:rPr>
              <w:t xml:space="preserve"> решать глобальные проблемы» (</w:t>
            </w:r>
            <w:r w:rsidR="0037470B">
              <w:rPr>
                <w:rStyle w:val="Bold"/>
                <w:rFonts w:asciiTheme="minorHAnsi" w:hAnsiTheme="minorHAnsi"/>
                <w:bCs/>
              </w:rPr>
              <w:t>2</w:t>
            </w:r>
            <w:r w:rsidRPr="00383A60">
              <w:rPr>
                <w:rStyle w:val="Bold"/>
                <w:bCs/>
              </w:rPr>
              <w:t>ч)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7470B" w:rsidRDefault="0037470B" w:rsidP="00753E1E">
            <w:pPr>
              <w:pStyle w:val="table-body"/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С чем могут быть связаны проблемы в общении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Межкультурное взаимодействие: необходимость межкультурного диалога.  Культура и диалог культур. Роль семьи и школы в жизни общества, в формировании культуры общения между представителями разных народов  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Анализировать ситуации межкультурного диалога. Выявлять и оценивать различные мнения и точки зрения в межкультурном диалоге. Аргументировать свое мнение по вопросам межкультурного взаимодействия. Объяснять причины непонимания в межкультурном диалоге.  </w:t>
            </w:r>
            <w:r w:rsidR="002F1CDC" w:rsidRPr="00383A60">
              <w:t>Оценивать последствия эффективного и неэффективного межкультурного диалога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Ситуации «Семейные ценности», «Школьная жизнь» </w:t>
            </w:r>
            <w:r w:rsidRPr="00383A60">
              <w:br/>
              <w:t xml:space="preserve">Демонстрационный вариант 2019 (http://skiv.instrao.ru)   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15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Общаемся в школе, соблюдая свои интересы и интересы </w:t>
            </w:r>
            <w:r w:rsidRPr="00383A60">
              <w:lastRenderedPageBreak/>
              <w:t>друга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lastRenderedPageBreak/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Межкультурное взаимодействие: успешное и уважительное взаимодействие между людьми, действия в интересах коллектива.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Определять стратегии поведения в результате анализа ситуаций, связанных с противоречиями во взаимодействии между людьми. Оценивать действия людей в конфликтных ситуациях, предлагать пути разрешения конфликтов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>Беседа / обсуждение / игровая деятельность / решение познавательных задач и разбор ситуаций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t xml:space="preserve">Ситуации «Кто пойдет в поход», «Дай списать» (http://skiv.instrao.ru)  </w:t>
            </w:r>
          </w:p>
        </w:tc>
      </w:tr>
      <w:tr w:rsidR="001F2EBB" w:rsidRPr="00383A60" w:rsidTr="00753E1E">
        <w:tc>
          <w:tcPr>
            <w:tcW w:w="1502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80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</w:pPr>
            <w:r w:rsidRPr="00383A60">
              <w:rPr>
                <w:rStyle w:val="Bold"/>
                <w:bCs/>
              </w:rPr>
              <w:lastRenderedPageBreak/>
              <w:t>Подведение итогов п</w:t>
            </w:r>
            <w:r w:rsidR="008977BB">
              <w:rPr>
                <w:rStyle w:val="Bold"/>
                <w:bCs/>
              </w:rPr>
              <w:t xml:space="preserve">рограммы. Рефлексивное занятие </w:t>
            </w:r>
            <w:r w:rsidR="0037470B">
              <w:rPr>
                <w:rStyle w:val="Bold"/>
                <w:rFonts w:asciiTheme="minorHAnsi" w:hAnsiTheme="minorHAnsi"/>
                <w:bCs/>
              </w:rPr>
              <w:t>2</w:t>
            </w:r>
            <w:r w:rsidRPr="00383A60">
              <w:rPr>
                <w:rStyle w:val="Bold"/>
                <w:bCs/>
              </w:rPr>
              <w:t>.</w:t>
            </w:r>
          </w:p>
        </w:tc>
      </w:tr>
      <w:tr w:rsidR="001F2EB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1F2EBB" w:rsidRPr="00383A60" w:rsidRDefault="0037470B" w:rsidP="00753E1E">
            <w:pPr>
              <w:pStyle w:val="table-body"/>
              <w:spacing w:after="0" w:line="240" w:lineRule="auto"/>
            </w:pPr>
            <w:r>
              <w:rPr>
                <w:rFonts w:asciiTheme="minorHAnsi" w:hAnsiTheme="minorHAnsi"/>
              </w:rPr>
              <w:t>16</w:t>
            </w:r>
            <w:r w:rsidR="001F2EBB" w:rsidRPr="00383A60">
              <w:t>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1F2EBB" w:rsidRPr="00383A60" w:rsidRDefault="008977BB" w:rsidP="0037470B">
            <w:pPr>
              <w:pStyle w:val="table-body"/>
              <w:spacing w:after="0" w:line="240" w:lineRule="auto"/>
            </w:pPr>
            <w:r w:rsidRPr="00383A60">
              <w:t xml:space="preserve">Подведение итогов программы. Самооценка результатов деятельности на занятиях 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1F2EBB" w:rsidRPr="00383A60" w:rsidRDefault="001F2EBB" w:rsidP="00753E1E">
            <w:pPr>
              <w:pStyle w:val="table-body"/>
              <w:spacing w:after="0" w:line="240" w:lineRule="auto"/>
              <w:jc w:val="center"/>
            </w:pPr>
            <w:r w:rsidRPr="00383A60"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1F2EBB" w:rsidRPr="00383A60" w:rsidRDefault="008977BB" w:rsidP="0037470B">
            <w:pPr>
              <w:pStyle w:val="table-body"/>
              <w:spacing w:after="0" w:line="240" w:lineRule="auto"/>
            </w:pPr>
            <w:r w:rsidRPr="00383A60">
              <w:rPr>
                <w:spacing w:val="-2"/>
              </w:rPr>
              <w:t xml:space="preserve">Оценка (самооценка) уровня </w:t>
            </w:r>
            <w:proofErr w:type="spellStart"/>
            <w:r w:rsidRPr="00383A60">
              <w:rPr>
                <w:spacing w:val="-2"/>
              </w:rPr>
              <w:t>сформированности</w:t>
            </w:r>
            <w:proofErr w:type="spellEnd"/>
            <w:r w:rsidRPr="00383A60">
              <w:rPr>
                <w:spacing w:val="-2"/>
              </w:rPr>
              <w:t xml:space="preserve"> функциональной грамотности по шести составляющим.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F2EBB" w:rsidRPr="00383A60" w:rsidRDefault="008977BB" w:rsidP="0037470B">
            <w:pPr>
              <w:pStyle w:val="table-body"/>
              <w:spacing w:after="0" w:line="240" w:lineRule="auto"/>
              <w:jc w:val="both"/>
            </w:pPr>
            <w:r w:rsidRPr="00383A60">
              <w:t xml:space="preserve">Оценивать результаты своей деятельности. Аргументировать и обосновывать свою позицию. Осуществлять сотрудничество со сверстниками. Учитывать разные мнения. </w:t>
            </w:r>
            <w:r w:rsidR="001F2EBB" w:rsidRPr="00383A60">
              <w:rPr>
                <w:spacing w:val="-2"/>
              </w:rPr>
              <w:t xml:space="preserve">Решение </w:t>
            </w:r>
            <w:proofErr w:type="gramStart"/>
            <w:r w:rsidR="001F2EBB" w:rsidRPr="00383A60">
              <w:rPr>
                <w:spacing w:val="-2"/>
              </w:rPr>
              <w:t>практичес­ких</w:t>
            </w:r>
            <w:proofErr w:type="gramEnd"/>
            <w:r w:rsidR="001F2EBB" w:rsidRPr="00383A60">
              <w:rPr>
                <w:spacing w:val="-2"/>
              </w:rPr>
              <w:t xml:space="preserve"> задач, успешное межличностного обще­ние в совместной деятельности, активное участие в кол­лективных учебно-исследовательс­ких, проектных и других творческих работах.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1F2EBB" w:rsidRPr="00383A60" w:rsidRDefault="008977BB" w:rsidP="0037470B">
            <w:pPr>
              <w:pStyle w:val="table-body"/>
              <w:spacing w:after="0" w:line="240" w:lineRule="auto"/>
            </w:pPr>
            <w:r w:rsidRPr="00383A60">
              <w:t xml:space="preserve">Групповая работа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1F2EBB" w:rsidRPr="00383A60" w:rsidRDefault="008977BB" w:rsidP="00753E1E">
            <w:pPr>
              <w:pStyle w:val="NoParagraphStyle"/>
              <w:spacing w:line="240" w:lineRule="auto"/>
              <w:textAlignment w:val="auto"/>
              <w:rPr>
                <w:rFonts w:ascii="TimesNewRomanPSMT" w:hAnsi="TimesNewRomanPSMT" w:cs="Times New Roman"/>
                <w:color w:val="auto"/>
                <w:lang w:val="ru-RU"/>
              </w:rPr>
            </w:pPr>
            <w:r w:rsidRPr="008977BB">
              <w:rPr>
                <w:lang w:val="ru-RU"/>
              </w:rPr>
              <w:t xml:space="preserve">Для конкретизации проявления </w:t>
            </w:r>
            <w:proofErr w:type="spellStart"/>
            <w:r w:rsidRPr="008977BB">
              <w:rPr>
                <w:lang w:val="ru-RU"/>
              </w:rPr>
              <w:t>сформированности</w:t>
            </w:r>
            <w:proofErr w:type="spellEnd"/>
            <w:r w:rsidRPr="008977BB">
              <w:rPr>
                <w:lang w:val="ru-RU"/>
              </w:rPr>
              <w:t xml:space="preserve"> отдельных уровней ФГ используются примеры заданий разного уровня ФГ (</w:t>
            </w:r>
            <w:r w:rsidRPr="00383A60">
              <w:t>http</w:t>
            </w:r>
            <w:r w:rsidRPr="008977BB">
              <w:rPr>
                <w:lang w:val="ru-RU"/>
              </w:rPr>
              <w:t>://</w:t>
            </w:r>
            <w:proofErr w:type="spellStart"/>
            <w:r w:rsidRPr="00383A60">
              <w:t>skiv</w:t>
            </w:r>
            <w:proofErr w:type="spellEnd"/>
            <w:r w:rsidRPr="008977BB">
              <w:rPr>
                <w:lang w:val="ru-RU"/>
              </w:rPr>
              <w:t>.</w:t>
            </w:r>
            <w:proofErr w:type="spellStart"/>
            <w:r w:rsidRPr="00383A60">
              <w:t>instrao</w:t>
            </w:r>
            <w:proofErr w:type="spellEnd"/>
            <w:r w:rsidRPr="008977BB">
              <w:rPr>
                <w:lang w:val="ru-RU"/>
              </w:rPr>
              <w:t>.</w:t>
            </w:r>
            <w:proofErr w:type="spellStart"/>
            <w:r w:rsidRPr="00383A60">
              <w:t>ru</w:t>
            </w:r>
            <w:proofErr w:type="spellEnd"/>
            <w:r w:rsidRPr="008977BB">
              <w:rPr>
                <w:lang w:val="ru-RU"/>
              </w:rPr>
              <w:t>/)</w:t>
            </w:r>
          </w:p>
        </w:tc>
      </w:tr>
      <w:tr w:rsidR="0037470B" w:rsidRPr="00383A60" w:rsidTr="00753E1E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37470B" w:rsidRDefault="0037470B" w:rsidP="00753E1E">
            <w:pPr>
              <w:pStyle w:val="table-body"/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37470B" w:rsidRPr="00383A60" w:rsidRDefault="0037470B" w:rsidP="00753E1E">
            <w:pPr>
              <w:pStyle w:val="table-body"/>
              <w:spacing w:after="0" w:line="240" w:lineRule="auto"/>
            </w:pPr>
            <w:r w:rsidRPr="00383A60">
              <w:t>Итоговое занятие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37470B" w:rsidRPr="0037470B" w:rsidRDefault="0037470B" w:rsidP="00753E1E">
            <w:pPr>
              <w:pStyle w:val="table-body"/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37470B" w:rsidRPr="00383A60" w:rsidRDefault="0037470B" w:rsidP="00753E1E">
            <w:pPr>
              <w:pStyle w:val="table-body"/>
              <w:spacing w:after="0" w:line="240" w:lineRule="auto"/>
              <w:rPr>
                <w:spacing w:val="-2"/>
              </w:rPr>
            </w:pPr>
            <w:r w:rsidRPr="00383A60">
              <w:t>Демонстрация итогов внеурочных занятий по ФГ (открытое мероприятие для школы и родителей).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7470B" w:rsidRPr="00383A60" w:rsidRDefault="0037470B" w:rsidP="00753E1E">
            <w:pPr>
              <w:pStyle w:val="table-body"/>
              <w:spacing w:after="0" w:line="240" w:lineRule="auto"/>
              <w:jc w:val="both"/>
            </w:pPr>
            <w:r w:rsidRPr="00383A60">
              <w:rPr>
                <w:spacing w:val="-2"/>
              </w:rPr>
              <w:t>Просмотр слайд-шоу с фотографиями и видео, сделанными пе­да­гогами и детьми во время занятий. Благодарности друг другу за совместную работу.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37470B" w:rsidRPr="00383A60" w:rsidRDefault="0037470B" w:rsidP="00753E1E">
            <w:pPr>
              <w:pStyle w:val="table-body"/>
              <w:spacing w:after="0" w:line="240" w:lineRule="auto"/>
            </w:pPr>
            <w:r w:rsidRPr="00383A60">
              <w:t>Театрализованное представление, фестиваль, выставка работ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37470B" w:rsidRPr="008977BB" w:rsidRDefault="0037470B" w:rsidP="00753E1E">
            <w:pPr>
              <w:pStyle w:val="NoParagraphStyle"/>
              <w:spacing w:line="240" w:lineRule="auto"/>
              <w:textAlignment w:val="auto"/>
              <w:rPr>
                <w:lang w:val="ru-RU"/>
              </w:rPr>
            </w:pPr>
          </w:p>
        </w:tc>
      </w:tr>
    </w:tbl>
    <w:p w:rsidR="009519B5" w:rsidRDefault="009519B5" w:rsidP="001F2EBB"/>
    <w:sectPr w:rsidR="009519B5" w:rsidSect="001567EA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11B" w:rsidRDefault="00A5611B">
      <w:pPr>
        <w:spacing w:after="0" w:line="240" w:lineRule="auto"/>
      </w:pPr>
      <w:r>
        <w:separator/>
      </w:r>
    </w:p>
  </w:endnote>
  <w:endnote w:type="continuationSeparator" w:id="0">
    <w:p w:rsidR="00A5611B" w:rsidRDefault="00A56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rce-Extra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iGraph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7EA" w:rsidRDefault="001567EA">
    <w:pPr>
      <w:pStyle w:val="a5"/>
      <w:jc w:val="center"/>
    </w:pPr>
  </w:p>
  <w:p w:rsidR="001567EA" w:rsidRDefault="001567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11B" w:rsidRDefault="00A5611B">
      <w:pPr>
        <w:spacing w:after="0" w:line="240" w:lineRule="auto"/>
      </w:pPr>
      <w:r>
        <w:separator/>
      </w:r>
    </w:p>
  </w:footnote>
  <w:footnote w:type="continuationSeparator" w:id="0">
    <w:p w:rsidR="00A5611B" w:rsidRDefault="00A56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7EA" w:rsidRDefault="001567EA">
    <w:pPr>
      <w:pStyle w:val="a7"/>
      <w:jc w:val="center"/>
    </w:pPr>
  </w:p>
  <w:p w:rsidR="001567EA" w:rsidRDefault="001567E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07"/>
    <w:rsid w:val="00053117"/>
    <w:rsid w:val="000579D4"/>
    <w:rsid w:val="001567EA"/>
    <w:rsid w:val="001F2EBB"/>
    <w:rsid w:val="002F1CDC"/>
    <w:rsid w:val="0037470B"/>
    <w:rsid w:val="00753E1E"/>
    <w:rsid w:val="008977BB"/>
    <w:rsid w:val="009519B5"/>
    <w:rsid w:val="00A5611B"/>
    <w:rsid w:val="00B0635D"/>
    <w:rsid w:val="00B3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BB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2EBB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2EBB"/>
    <w:pPr>
      <w:keepNext/>
      <w:spacing w:before="240" w:after="60"/>
      <w:outlineLvl w:val="1"/>
    </w:pPr>
    <w:rPr>
      <w:rFonts w:ascii="Times New Roman" w:hAnsi="Times New Roman"/>
      <w:b/>
      <w:bCs/>
      <w:iCs/>
      <w:cap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EBB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BB"/>
    <w:rPr>
      <w:rFonts w:ascii="Times New Roman" w:eastAsia="Times New Roman" w:hAnsi="Times New Roman" w:cs="Times New Roman"/>
      <w:b/>
      <w:bCs/>
      <w:iCs/>
      <w:caps/>
      <w:sz w:val="26"/>
      <w:szCs w:val="28"/>
      <w:lang w:eastAsia="ru-RU"/>
    </w:rPr>
  </w:style>
  <w:style w:type="paragraph" w:customStyle="1" w:styleId="NoParagraphStyle">
    <w:name w:val="[No Paragraph Style]"/>
    <w:rsid w:val="001F2EB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ru-RU"/>
    </w:rPr>
  </w:style>
  <w:style w:type="paragraph" w:customStyle="1" w:styleId="body">
    <w:name w:val="body"/>
    <w:basedOn w:val="NoParagraphStyle"/>
    <w:uiPriority w:val="99"/>
    <w:rsid w:val="001F2EBB"/>
    <w:pPr>
      <w:spacing w:line="240" w:lineRule="atLeast"/>
      <w:ind w:firstLine="283"/>
      <w:jc w:val="both"/>
    </w:pPr>
    <w:rPr>
      <w:rFonts w:ascii="TimesNewRomanPSMT" w:hAnsi="TimesNewRomanPSMT" w:cs="TimesNewRomanPSMT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1F2EBB"/>
    <w:pPr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ascii="Circe-ExtraBold" w:hAnsi="Circe-ExtraBold" w:cs="Circe-ExtraBold"/>
      <w:b/>
      <w:bCs/>
      <w:caps/>
      <w:sz w:val="24"/>
      <w:szCs w:val="24"/>
    </w:rPr>
  </w:style>
  <w:style w:type="paragraph" w:customStyle="1" w:styleId="h2">
    <w:name w:val="h2"/>
    <w:basedOn w:val="h1"/>
    <w:uiPriority w:val="99"/>
    <w:rsid w:val="001F2EBB"/>
    <w:pPr>
      <w:pBdr>
        <w:bottom w:val="none" w:sz="0" w:space="0" w:color="auto"/>
      </w:pBdr>
      <w:spacing w:before="240" w:after="0"/>
    </w:pPr>
    <w:rPr>
      <w:rFonts w:ascii="Times New Roman" w:hAnsi="Times New Roman" w:cs="Times New Roman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1F2EBB"/>
    <w:pPr>
      <w:spacing w:before="0"/>
    </w:pPr>
  </w:style>
  <w:style w:type="paragraph" w:customStyle="1" w:styleId="h3">
    <w:name w:val="h3"/>
    <w:basedOn w:val="h2"/>
    <w:uiPriority w:val="99"/>
    <w:rsid w:val="001F2EBB"/>
    <w:rPr>
      <w:rFonts w:ascii="Circe-ExtraBold" w:hAnsi="Circe-ExtraBold" w:cs="Circe-ExtraBold"/>
      <w:caps w:val="0"/>
    </w:rPr>
  </w:style>
  <w:style w:type="paragraph" w:customStyle="1" w:styleId="list-bullet">
    <w:name w:val="list-bullet"/>
    <w:basedOn w:val="body"/>
    <w:uiPriority w:val="99"/>
    <w:rsid w:val="001F2EBB"/>
    <w:pPr>
      <w:ind w:left="283" w:hanging="170"/>
    </w:pPr>
  </w:style>
  <w:style w:type="paragraph" w:customStyle="1" w:styleId="h3-first">
    <w:name w:val="h3-first"/>
    <w:basedOn w:val="h3"/>
    <w:uiPriority w:val="99"/>
    <w:rsid w:val="001F2EBB"/>
    <w:pPr>
      <w:spacing w:before="120"/>
    </w:pPr>
    <w:rPr>
      <w:sz w:val="20"/>
      <w:szCs w:val="20"/>
    </w:rPr>
  </w:style>
  <w:style w:type="paragraph" w:customStyle="1" w:styleId="list-dash">
    <w:name w:val="list-dash"/>
    <w:basedOn w:val="list-bullet"/>
    <w:uiPriority w:val="99"/>
    <w:rsid w:val="001F2EBB"/>
    <w:pPr>
      <w:ind w:hanging="283"/>
    </w:pPr>
  </w:style>
  <w:style w:type="paragraph" w:customStyle="1" w:styleId="h4">
    <w:name w:val="h4"/>
    <w:basedOn w:val="body"/>
    <w:uiPriority w:val="99"/>
    <w:rsid w:val="001F2EBB"/>
    <w:pPr>
      <w:spacing w:before="240"/>
      <w:ind w:firstLine="0"/>
    </w:pPr>
    <w:rPr>
      <w:position w:val="6"/>
      <w:sz w:val="22"/>
      <w:szCs w:val="22"/>
    </w:rPr>
  </w:style>
  <w:style w:type="paragraph" w:customStyle="1" w:styleId="table-body">
    <w:name w:val="table-body"/>
    <w:basedOn w:val="body"/>
    <w:uiPriority w:val="99"/>
    <w:rsid w:val="001F2EBB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footnote">
    <w:name w:val="footnote"/>
    <w:basedOn w:val="body"/>
    <w:uiPriority w:val="99"/>
    <w:rsid w:val="001F2EBB"/>
    <w:pPr>
      <w:spacing w:line="200" w:lineRule="atLeast"/>
      <w:ind w:left="283" w:hanging="283"/>
    </w:pPr>
    <w:rPr>
      <w:sz w:val="18"/>
      <w:szCs w:val="18"/>
    </w:rPr>
  </w:style>
  <w:style w:type="paragraph" w:customStyle="1" w:styleId="table-head">
    <w:name w:val="table-head"/>
    <w:basedOn w:val="table-body"/>
    <w:uiPriority w:val="99"/>
    <w:rsid w:val="001F2EBB"/>
    <w:pPr>
      <w:jc w:val="center"/>
    </w:pPr>
    <w:rPr>
      <w:rFonts w:ascii="Times New Roman" w:hAnsi="Times New Roman" w:cs="Times New Roman"/>
      <w:b/>
      <w:bCs/>
    </w:rPr>
  </w:style>
  <w:style w:type="paragraph" w:customStyle="1" w:styleId="table-list-bullet">
    <w:name w:val="table-list-bullet"/>
    <w:basedOn w:val="table-body"/>
    <w:uiPriority w:val="99"/>
    <w:rsid w:val="001F2EBB"/>
    <w:pPr>
      <w:spacing w:after="0"/>
      <w:ind w:left="142" w:hanging="142"/>
    </w:pPr>
  </w:style>
  <w:style w:type="character" w:customStyle="1" w:styleId="Bold">
    <w:name w:val="Bold"/>
    <w:uiPriority w:val="99"/>
    <w:rsid w:val="001F2EBB"/>
    <w:rPr>
      <w:b/>
    </w:rPr>
  </w:style>
  <w:style w:type="character" w:customStyle="1" w:styleId="Italic">
    <w:name w:val="Italic"/>
    <w:uiPriority w:val="99"/>
    <w:rsid w:val="001F2EBB"/>
    <w:rPr>
      <w:i/>
    </w:rPr>
  </w:style>
  <w:style w:type="character" w:customStyle="1" w:styleId="list-bullet1">
    <w:name w:val="list-bullet1"/>
    <w:uiPriority w:val="99"/>
    <w:rsid w:val="001F2EBB"/>
    <w:rPr>
      <w:rFonts w:ascii="PiGraphA" w:hAnsi="PiGraphA"/>
      <w:position w:val="1"/>
      <w:sz w:val="14"/>
    </w:rPr>
  </w:style>
  <w:style w:type="character" w:customStyle="1" w:styleId="footnote-num">
    <w:name w:val="footnote-num"/>
    <w:uiPriority w:val="99"/>
    <w:rsid w:val="001F2EBB"/>
    <w:rPr>
      <w:position w:val="4"/>
      <w:sz w:val="12"/>
    </w:rPr>
  </w:style>
  <w:style w:type="paragraph" w:styleId="a3">
    <w:name w:val="TOC Heading"/>
    <w:basedOn w:val="1"/>
    <w:next w:val="a"/>
    <w:uiPriority w:val="39"/>
    <w:unhideWhenUsed/>
    <w:qFormat/>
    <w:rsid w:val="001F2EBB"/>
    <w:pPr>
      <w:keepLines/>
      <w:spacing w:after="0"/>
      <w:outlineLvl w:val="9"/>
    </w:pPr>
    <w:rPr>
      <w:rFonts w:ascii="Calibri Light" w:hAnsi="Calibri Light"/>
      <w:b w:val="0"/>
      <w:bCs w:val="0"/>
      <w:color w:val="2F5496"/>
      <w:kern w:val="0"/>
      <w:sz w:val="32"/>
    </w:rPr>
  </w:style>
  <w:style w:type="paragraph" w:styleId="21">
    <w:name w:val="toc 2"/>
    <w:basedOn w:val="a"/>
    <w:next w:val="a"/>
    <w:autoRedefine/>
    <w:uiPriority w:val="39"/>
    <w:unhideWhenUsed/>
    <w:rsid w:val="001F2EBB"/>
    <w:pPr>
      <w:ind w:left="220"/>
    </w:pPr>
  </w:style>
  <w:style w:type="paragraph" w:styleId="11">
    <w:name w:val="toc 1"/>
    <w:basedOn w:val="a"/>
    <w:next w:val="a"/>
    <w:autoRedefine/>
    <w:uiPriority w:val="39"/>
    <w:unhideWhenUsed/>
    <w:rsid w:val="001F2EBB"/>
  </w:style>
  <w:style w:type="character" w:styleId="a4">
    <w:name w:val="Hyperlink"/>
    <w:uiPriority w:val="99"/>
    <w:unhideWhenUsed/>
    <w:rsid w:val="001F2EBB"/>
    <w:rPr>
      <w:color w:val="0563C1"/>
      <w:u w:val="single"/>
    </w:rPr>
  </w:style>
  <w:style w:type="paragraph" w:styleId="a5">
    <w:name w:val="footer"/>
    <w:basedOn w:val="a"/>
    <w:link w:val="a6"/>
    <w:uiPriority w:val="99"/>
    <w:unhideWhenUsed/>
    <w:rsid w:val="001F2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2EBB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1F2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2EBB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7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579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BB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2EBB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2EBB"/>
    <w:pPr>
      <w:keepNext/>
      <w:spacing w:before="240" w:after="60"/>
      <w:outlineLvl w:val="1"/>
    </w:pPr>
    <w:rPr>
      <w:rFonts w:ascii="Times New Roman" w:hAnsi="Times New Roman"/>
      <w:b/>
      <w:bCs/>
      <w:iCs/>
      <w:cap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EBB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BB"/>
    <w:rPr>
      <w:rFonts w:ascii="Times New Roman" w:eastAsia="Times New Roman" w:hAnsi="Times New Roman" w:cs="Times New Roman"/>
      <w:b/>
      <w:bCs/>
      <w:iCs/>
      <w:caps/>
      <w:sz w:val="26"/>
      <w:szCs w:val="28"/>
      <w:lang w:eastAsia="ru-RU"/>
    </w:rPr>
  </w:style>
  <w:style w:type="paragraph" w:customStyle="1" w:styleId="NoParagraphStyle">
    <w:name w:val="[No Paragraph Style]"/>
    <w:rsid w:val="001F2EB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ru-RU"/>
    </w:rPr>
  </w:style>
  <w:style w:type="paragraph" w:customStyle="1" w:styleId="body">
    <w:name w:val="body"/>
    <w:basedOn w:val="NoParagraphStyle"/>
    <w:uiPriority w:val="99"/>
    <w:rsid w:val="001F2EBB"/>
    <w:pPr>
      <w:spacing w:line="240" w:lineRule="atLeast"/>
      <w:ind w:firstLine="283"/>
      <w:jc w:val="both"/>
    </w:pPr>
    <w:rPr>
      <w:rFonts w:ascii="TimesNewRomanPSMT" w:hAnsi="TimesNewRomanPSMT" w:cs="TimesNewRomanPSMT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1F2EBB"/>
    <w:pPr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ascii="Circe-ExtraBold" w:hAnsi="Circe-ExtraBold" w:cs="Circe-ExtraBold"/>
      <w:b/>
      <w:bCs/>
      <w:caps/>
      <w:sz w:val="24"/>
      <w:szCs w:val="24"/>
    </w:rPr>
  </w:style>
  <w:style w:type="paragraph" w:customStyle="1" w:styleId="h2">
    <w:name w:val="h2"/>
    <w:basedOn w:val="h1"/>
    <w:uiPriority w:val="99"/>
    <w:rsid w:val="001F2EBB"/>
    <w:pPr>
      <w:pBdr>
        <w:bottom w:val="none" w:sz="0" w:space="0" w:color="auto"/>
      </w:pBdr>
      <w:spacing w:before="240" w:after="0"/>
    </w:pPr>
    <w:rPr>
      <w:rFonts w:ascii="Times New Roman" w:hAnsi="Times New Roman" w:cs="Times New Roman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1F2EBB"/>
    <w:pPr>
      <w:spacing w:before="0"/>
    </w:pPr>
  </w:style>
  <w:style w:type="paragraph" w:customStyle="1" w:styleId="h3">
    <w:name w:val="h3"/>
    <w:basedOn w:val="h2"/>
    <w:uiPriority w:val="99"/>
    <w:rsid w:val="001F2EBB"/>
    <w:rPr>
      <w:rFonts w:ascii="Circe-ExtraBold" w:hAnsi="Circe-ExtraBold" w:cs="Circe-ExtraBold"/>
      <w:caps w:val="0"/>
    </w:rPr>
  </w:style>
  <w:style w:type="paragraph" w:customStyle="1" w:styleId="list-bullet">
    <w:name w:val="list-bullet"/>
    <w:basedOn w:val="body"/>
    <w:uiPriority w:val="99"/>
    <w:rsid w:val="001F2EBB"/>
    <w:pPr>
      <w:ind w:left="283" w:hanging="170"/>
    </w:pPr>
  </w:style>
  <w:style w:type="paragraph" w:customStyle="1" w:styleId="h3-first">
    <w:name w:val="h3-first"/>
    <w:basedOn w:val="h3"/>
    <w:uiPriority w:val="99"/>
    <w:rsid w:val="001F2EBB"/>
    <w:pPr>
      <w:spacing w:before="120"/>
    </w:pPr>
    <w:rPr>
      <w:sz w:val="20"/>
      <w:szCs w:val="20"/>
    </w:rPr>
  </w:style>
  <w:style w:type="paragraph" w:customStyle="1" w:styleId="list-dash">
    <w:name w:val="list-dash"/>
    <w:basedOn w:val="list-bullet"/>
    <w:uiPriority w:val="99"/>
    <w:rsid w:val="001F2EBB"/>
    <w:pPr>
      <w:ind w:hanging="283"/>
    </w:pPr>
  </w:style>
  <w:style w:type="paragraph" w:customStyle="1" w:styleId="h4">
    <w:name w:val="h4"/>
    <w:basedOn w:val="body"/>
    <w:uiPriority w:val="99"/>
    <w:rsid w:val="001F2EBB"/>
    <w:pPr>
      <w:spacing w:before="240"/>
      <w:ind w:firstLine="0"/>
    </w:pPr>
    <w:rPr>
      <w:position w:val="6"/>
      <w:sz w:val="22"/>
      <w:szCs w:val="22"/>
    </w:rPr>
  </w:style>
  <w:style w:type="paragraph" w:customStyle="1" w:styleId="table-body">
    <w:name w:val="table-body"/>
    <w:basedOn w:val="body"/>
    <w:uiPriority w:val="99"/>
    <w:rsid w:val="001F2EBB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footnote">
    <w:name w:val="footnote"/>
    <w:basedOn w:val="body"/>
    <w:uiPriority w:val="99"/>
    <w:rsid w:val="001F2EBB"/>
    <w:pPr>
      <w:spacing w:line="200" w:lineRule="atLeast"/>
      <w:ind w:left="283" w:hanging="283"/>
    </w:pPr>
    <w:rPr>
      <w:sz w:val="18"/>
      <w:szCs w:val="18"/>
    </w:rPr>
  </w:style>
  <w:style w:type="paragraph" w:customStyle="1" w:styleId="table-head">
    <w:name w:val="table-head"/>
    <w:basedOn w:val="table-body"/>
    <w:uiPriority w:val="99"/>
    <w:rsid w:val="001F2EBB"/>
    <w:pPr>
      <w:jc w:val="center"/>
    </w:pPr>
    <w:rPr>
      <w:rFonts w:ascii="Times New Roman" w:hAnsi="Times New Roman" w:cs="Times New Roman"/>
      <w:b/>
      <w:bCs/>
    </w:rPr>
  </w:style>
  <w:style w:type="paragraph" w:customStyle="1" w:styleId="table-list-bullet">
    <w:name w:val="table-list-bullet"/>
    <w:basedOn w:val="table-body"/>
    <w:uiPriority w:val="99"/>
    <w:rsid w:val="001F2EBB"/>
    <w:pPr>
      <w:spacing w:after="0"/>
      <w:ind w:left="142" w:hanging="142"/>
    </w:pPr>
  </w:style>
  <w:style w:type="character" w:customStyle="1" w:styleId="Bold">
    <w:name w:val="Bold"/>
    <w:uiPriority w:val="99"/>
    <w:rsid w:val="001F2EBB"/>
    <w:rPr>
      <w:b/>
    </w:rPr>
  </w:style>
  <w:style w:type="character" w:customStyle="1" w:styleId="Italic">
    <w:name w:val="Italic"/>
    <w:uiPriority w:val="99"/>
    <w:rsid w:val="001F2EBB"/>
    <w:rPr>
      <w:i/>
    </w:rPr>
  </w:style>
  <w:style w:type="character" w:customStyle="1" w:styleId="list-bullet1">
    <w:name w:val="list-bullet1"/>
    <w:uiPriority w:val="99"/>
    <w:rsid w:val="001F2EBB"/>
    <w:rPr>
      <w:rFonts w:ascii="PiGraphA" w:hAnsi="PiGraphA"/>
      <w:position w:val="1"/>
      <w:sz w:val="14"/>
    </w:rPr>
  </w:style>
  <w:style w:type="character" w:customStyle="1" w:styleId="footnote-num">
    <w:name w:val="footnote-num"/>
    <w:uiPriority w:val="99"/>
    <w:rsid w:val="001F2EBB"/>
    <w:rPr>
      <w:position w:val="4"/>
      <w:sz w:val="12"/>
    </w:rPr>
  </w:style>
  <w:style w:type="paragraph" w:styleId="a3">
    <w:name w:val="TOC Heading"/>
    <w:basedOn w:val="1"/>
    <w:next w:val="a"/>
    <w:uiPriority w:val="39"/>
    <w:unhideWhenUsed/>
    <w:qFormat/>
    <w:rsid w:val="001F2EBB"/>
    <w:pPr>
      <w:keepLines/>
      <w:spacing w:after="0"/>
      <w:outlineLvl w:val="9"/>
    </w:pPr>
    <w:rPr>
      <w:rFonts w:ascii="Calibri Light" w:hAnsi="Calibri Light"/>
      <w:b w:val="0"/>
      <w:bCs w:val="0"/>
      <w:color w:val="2F5496"/>
      <w:kern w:val="0"/>
      <w:sz w:val="32"/>
    </w:rPr>
  </w:style>
  <w:style w:type="paragraph" w:styleId="21">
    <w:name w:val="toc 2"/>
    <w:basedOn w:val="a"/>
    <w:next w:val="a"/>
    <w:autoRedefine/>
    <w:uiPriority w:val="39"/>
    <w:unhideWhenUsed/>
    <w:rsid w:val="001F2EBB"/>
    <w:pPr>
      <w:ind w:left="220"/>
    </w:pPr>
  </w:style>
  <w:style w:type="paragraph" w:styleId="11">
    <w:name w:val="toc 1"/>
    <w:basedOn w:val="a"/>
    <w:next w:val="a"/>
    <w:autoRedefine/>
    <w:uiPriority w:val="39"/>
    <w:unhideWhenUsed/>
    <w:rsid w:val="001F2EBB"/>
  </w:style>
  <w:style w:type="character" w:styleId="a4">
    <w:name w:val="Hyperlink"/>
    <w:uiPriority w:val="99"/>
    <w:unhideWhenUsed/>
    <w:rsid w:val="001F2EBB"/>
    <w:rPr>
      <w:color w:val="0563C1"/>
      <w:u w:val="single"/>
    </w:rPr>
  </w:style>
  <w:style w:type="paragraph" w:styleId="a5">
    <w:name w:val="footer"/>
    <w:basedOn w:val="a"/>
    <w:link w:val="a6"/>
    <w:uiPriority w:val="99"/>
    <w:unhideWhenUsed/>
    <w:rsid w:val="001F2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2EBB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1F2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2EBB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7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579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4ECB3-F32F-4894-ABF5-CA48CD8F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3405</Words>
  <Characters>19409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7</cp:revision>
  <dcterms:created xsi:type="dcterms:W3CDTF">2026-09-02T15:58:00Z</dcterms:created>
  <dcterms:modified xsi:type="dcterms:W3CDTF">2026-09-08T06:52:00Z</dcterms:modified>
</cp:coreProperties>
</file>