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B9" w:rsidRPr="00C849C1" w:rsidRDefault="00B619B9" w:rsidP="00B619B9">
      <w:pPr>
        <w:pStyle w:val="c4"/>
        <w:shd w:val="clear" w:color="auto" w:fill="FFFFFF"/>
        <w:spacing w:before="0" w:after="0"/>
        <w:ind w:left="-992" w:firstLine="142"/>
        <w:jc w:val="center"/>
        <w:rPr>
          <w:color w:val="4F81BD"/>
          <w:sz w:val="36"/>
          <w:szCs w:val="36"/>
          <w:u w:val="single"/>
        </w:rPr>
      </w:pPr>
      <w:r w:rsidRPr="00C849C1">
        <w:rPr>
          <w:color w:val="auto"/>
          <w:sz w:val="36"/>
          <w:szCs w:val="36"/>
          <w:u w:val="single"/>
        </w:rPr>
        <w:t>Научите ребенка любить книгу</w:t>
      </w:r>
      <w:r w:rsidRPr="00C849C1">
        <w:rPr>
          <w:color w:val="4F81BD"/>
          <w:sz w:val="36"/>
          <w:szCs w:val="36"/>
          <w:u w:val="single"/>
        </w:rPr>
        <w:t>!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619B9" w:rsidRDefault="00B619B9" w:rsidP="00B619B9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нужно для счастья детям?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солнце на всей планете,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мячик и плюшевый мишка,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добрая, добрая книжка!!!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 можно услышать от родителей сетование на то, что ребенок не хочет читать. Это и понятно. Сейчас у детской книги много конкурентов: компьютеры, видео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 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книга, по-прежнему, необходима. Она всегда здесь, всегда рядом. Книга первая открывает ребенку мир. Книга учит сопереживать, сострадать,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сорадоваться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задача взрослых – пробудить, воспитать и укрепить в детской душе эту драгоценную способность.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родителей главное – открыть ребенку то чудо, которое несет в себе книга, то наслаждение, которое доставляет погружение в чтение.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приучить ребенка к чтению? Каждый родитель находит свои пути к сердцу дочери или сына. 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несколько советов из опыта родителей: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читать ребенку вслух с раннего возраста;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покупать книги, дарить их и получать в качестве подарка;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оставлять печатные издания везде, где ребенок может их увидеть;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определить интересы ребенка: что ему нравится;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прививать любовь к чтению на собственном примере;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разрешать ребенку  самому выбирать книги в магазине или библиотеке;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играть в настольные игры, предполагающие чтение;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заставлять ребенка читать против его воли: приобщите его к чтению через игру;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собирать домашнюю детскую библиотеку;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обязательно слушать, как  ребенок читает, он должен чувствовать ваш интерес; 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до или после просмотра фильма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/ф) предложить книгу, по которой он снят;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читать друг другу по очереди;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спрашивать мнение ребенка о книге;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читать ребенку перед сном.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Действенными в развитии интереса  ребенка к книге являются следующие приемы: читая ребенку, следует останавливаться на самом интересном или сложном для восприятия месте, задавать вопросы, которые помогают включать воображение, обращать внимание на иллюстрации.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Культура общения с книгой закладывается в семье. Есть семьи, где не существует проблемы, как привить интерес к чтению. И это естественно, ведь в таких семьях ребенок часто видит родителей за книгой, слышит, как они обмениваются впечатлениями 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прочитанном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радуется покупке интересной книги. Здесь существует традиция семейного чтения, когда изо дня в день, сколько помнит себя ребенок, в семье читают вслух. Когда ребенок подрастает, он включается в этот процесс. Любовь к чтению проявляется у него как естественная необходимость, как потребность в пище и сне.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же этого в семье нет, то еще не поздно начать, хотя для этого потребуется немало сил и терпения.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Важно, чтобы подрастающий человек с помощью взрослых и мудрой книги научился отличать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плохое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хорошего, понимать истинные и ложные ценности.</w:t>
      </w:r>
    </w:p>
    <w:p w:rsidR="00B619B9" w:rsidRDefault="00B619B9" w:rsidP="00B619B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</w:t>
      </w:r>
    </w:p>
    <w:p w:rsidR="00B619B9" w:rsidRDefault="00B619B9" w:rsidP="00B619B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Читайте книги регулярно. Пусть чтение станет для вас доброй традицией.</w:t>
      </w:r>
    </w:p>
    <w:p w:rsidR="005A4626" w:rsidRDefault="005A4626"/>
    <w:sectPr w:rsidR="005A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6D"/>
    <w:rsid w:val="00521F6D"/>
    <w:rsid w:val="005A4626"/>
    <w:rsid w:val="00B6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B9"/>
    <w:rPr>
      <w:rFonts w:ascii="Calibri" w:eastAsia="Calibri" w:hAnsi="Calibri" w:cs="Times New Roman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619B9"/>
    <w:pPr>
      <w:spacing w:before="90" w:after="90" w:line="240" w:lineRule="auto"/>
      <w:ind w:left="2160"/>
    </w:pPr>
    <w:rPr>
      <w:rFonts w:ascii="Times New Roman" w:eastAsia="Times New Roman" w:hAnsi="Times New Roman"/>
      <w:color w:val="5A5A5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B9"/>
    <w:rPr>
      <w:rFonts w:ascii="Calibri" w:eastAsia="Calibri" w:hAnsi="Calibri" w:cs="Times New Roman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619B9"/>
    <w:pPr>
      <w:spacing w:before="90" w:after="90" w:line="240" w:lineRule="auto"/>
      <w:ind w:left="2160"/>
    </w:pPr>
    <w:rPr>
      <w:rFonts w:ascii="Times New Roman" w:eastAsia="Times New Roman" w:hAnsi="Times New Roman"/>
      <w:color w:val="5A5A5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Company>Krokoz™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2024-12-17T06:03:00Z</dcterms:created>
  <dcterms:modified xsi:type="dcterms:W3CDTF">2024-12-17T06:04:00Z</dcterms:modified>
</cp:coreProperties>
</file>