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65" w:rsidRDefault="00B61B65">
      <w:pPr>
        <w:spacing w:before="24" w:after="24" w:line="240" w:lineRule="exact"/>
        <w:rPr>
          <w:sz w:val="19"/>
          <w:szCs w:val="19"/>
        </w:rPr>
      </w:pPr>
      <w:bookmarkStart w:id="0" w:name="_GoBack"/>
      <w:bookmarkEnd w:id="0"/>
    </w:p>
    <w:p w:rsidR="00B61B65" w:rsidRDefault="00B61B65">
      <w:pPr>
        <w:rPr>
          <w:sz w:val="2"/>
          <w:szCs w:val="2"/>
        </w:rPr>
        <w:sectPr w:rsidR="00B61B65">
          <w:headerReference w:type="even" r:id="rId8"/>
          <w:headerReference w:type="first" r:id="rId9"/>
          <w:pgSz w:w="11900" w:h="16840"/>
          <w:pgMar w:top="995" w:right="0" w:bottom="1051" w:left="0" w:header="0" w:footer="3" w:gutter="0"/>
          <w:cols w:space="720"/>
          <w:noEndnote/>
          <w:titlePg/>
          <w:docGrid w:linePitch="360"/>
        </w:sectPr>
      </w:pPr>
    </w:p>
    <w:p w:rsidR="00B61B65" w:rsidRDefault="00CE4870">
      <w:pPr>
        <w:pStyle w:val="30"/>
        <w:keepNext/>
        <w:keepLines/>
        <w:shd w:val="clear" w:color="auto" w:fill="auto"/>
        <w:spacing w:after="354" w:line="300" w:lineRule="exact"/>
        <w:ind w:left="40"/>
      </w:pPr>
      <w:bookmarkStart w:id="1" w:name="bookmark0"/>
      <w:r>
        <w:lastRenderedPageBreak/>
        <w:t>УГОЛОВНАЯ ОТВЕТСТВЕННОСТЬ</w:t>
      </w:r>
      <w:bookmarkEnd w:id="1"/>
    </w:p>
    <w:p w:rsidR="00B61B65" w:rsidRDefault="00CE4870">
      <w:pPr>
        <w:pStyle w:val="20"/>
        <w:shd w:val="clear" w:color="auto" w:fill="auto"/>
        <w:spacing w:before="0"/>
        <w:ind w:firstLine="1040"/>
      </w:pPr>
      <w:r>
        <w:t xml:space="preserve">За незаконное культивирование (выращивание, более </w:t>
      </w:r>
      <w:r>
        <w:rPr>
          <w:rStyle w:val="21"/>
        </w:rPr>
        <w:t xml:space="preserve">10 </w:t>
      </w:r>
      <w:r>
        <w:t xml:space="preserve">растений рода - мак, более 20 растений рода - конопля) растений, содержащих наркотические средства, лица привлекаются к уголовной ответственности по ст. </w:t>
      </w:r>
      <w:r>
        <w:rPr>
          <w:rStyle w:val="21"/>
        </w:rPr>
        <w:t xml:space="preserve">231 </w:t>
      </w:r>
      <w:r>
        <w:t xml:space="preserve">УК </w:t>
      </w:r>
      <w:r>
        <w:rPr>
          <w:rStyle w:val="21"/>
        </w:rPr>
        <w:t xml:space="preserve">РФ, </w:t>
      </w:r>
      <w:r>
        <w:t xml:space="preserve">предусматривающей наказание до </w:t>
      </w:r>
      <w:r>
        <w:rPr>
          <w:rStyle w:val="21"/>
        </w:rPr>
        <w:t>8 лет лишения свободы.</w:t>
      </w:r>
    </w:p>
    <w:p w:rsidR="00B61B65" w:rsidRDefault="00CE4870">
      <w:pPr>
        <w:pStyle w:val="20"/>
        <w:shd w:val="clear" w:color="auto" w:fill="auto"/>
        <w:spacing w:before="0"/>
        <w:ind w:firstLine="1040"/>
      </w:pPr>
      <w:r>
        <w:t xml:space="preserve">За незаконное приобретение, хранение, перевозку, изготовление наркотических средств лица привлекаются к уголовной ответственности по статье 228 УК </w:t>
      </w:r>
      <w:r>
        <w:rPr>
          <w:rStyle w:val="21"/>
        </w:rPr>
        <w:t xml:space="preserve">РФ, </w:t>
      </w:r>
      <w:r>
        <w:t xml:space="preserve">предусматривающей наказание </w:t>
      </w:r>
      <w:r>
        <w:rPr>
          <w:rStyle w:val="21"/>
        </w:rPr>
        <w:t>до 15 лет ли</w:t>
      </w:r>
      <w:r>
        <w:rPr>
          <w:rStyle w:val="21"/>
        </w:rPr>
        <w:t>шения свободы.</w:t>
      </w:r>
    </w:p>
    <w:p w:rsidR="00B61B65" w:rsidRDefault="00CE4870">
      <w:pPr>
        <w:pStyle w:val="20"/>
        <w:shd w:val="clear" w:color="auto" w:fill="auto"/>
        <w:spacing w:before="0"/>
        <w:ind w:firstLine="1040"/>
      </w:pPr>
      <w:r>
        <w:t xml:space="preserve">За незаконное производство, сбыт (сбыт - это любая форма передачи н.с., в т.ч. безвозмездная, бесконтактная), пересылку наркотических средств лица привлекаются к уголовной ответственности по статье 228.1 УК РФ, предусматривающей наказание </w:t>
      </w:r>
      <w:r>
        <w:rPr>
          <w:rStyle w:val="21"/>
        </w:rPr>
        <w:t>до</w:t>
      </w:r>
      <w:r>
        <w:rPr>
          <w:rStyle w:val="21"/>
        </w:rPr>
        <w:t xml:space="preserve"> пожизненного лишения свободы.</w:t>
      </w:r>
    </w:p>
    <w:p w:rsidR="00B61B65" w:rsidRDefault="00CE4870">
      <w:pPr>
        <w:pStyle w:val="20"/>
        <w:shd w:val="clear" w:color="auto" w:fill="auto"/>
        <w:spacing w:before="0"/>
        <w:ind w:firstLine="1040"/>
      </w:pPr>
      <w:r>
        <w:t xml:space="preserve">За склонение к потреблению наркотических средств, психотропных веществ или их аналогов статьей 230 УК РФ установлена уголовная ответственность и предусматривается наказание </w:t>
      </w:r>
      <w:r>
        <w:rPr>
          <w:rStyle w:val="21"/>
        </w:rPr>
        <w:t>до 15 лет лишения свободы.</w:t>
      </w:r>
    </w:p>
    <w:p w:rsidR="00B61B65" w:rsidRDefault="00CE4870">
      <w:pPr>
        <w:pStyle w:val="20"/>
        <w:shd w:val="clear" w:color="auto" w:fill="auto"/>
        <w:spacing w:before="0"/>
        <w:ind w:firstLine="1040"/>
      </w:pPr>
      <w:r>
        <w:t xml:space="preserve">УК </w:t>
      </w:r>
      <w:r>
        <w:rPr>
          <w:rStyle w:val="21"/>
        </w:rPr>
        <w:t xml:space="preserve">РФ </w:t>
      </w:r>
      <w:r>
        <w:t>установлена ответст</w:t>
      </w:r>
      <w:r>
        <w:t xml:space="preserve">венность за оборот новых потенциально опасных психоактивных веществ </w:t>
      </w:r>
      <w:r>
        <w:rPr>
          <w:rStyle w:val="21"/>
        </w:rPr>
        <w:t xml:space="preserve">(соли, миксы, спайсы), </w:t>
      </w:r>
      <w:r>
        <w:t xml:space="preserve">максимальное наказание за которое - </w:t>
      </w:r>
      <w:r>
        <w:rPr>
          <w:rStyle w:val="21"/>
        </w:rPr>
        <w:t xml:space="preserve">до 8 лет лишения свободы </w:t>
      </w:r>
      <w:r>
        <w:t>(ст. 234.</w:t>
      </w:r>
      <w:r>
        <w:rPr>
          <w:rStyle w:val="21"/>
        </w:rPr>
        <w:t xml:space="preserve">1 </w:t>
      </w:r>
      <w:r>
        <w:t xml:space="preserve">УК </w:t>
      </w:r>
      <w:r>
        <w:rPr>
          <w:rStyle w:val="21"/>
        </w:rPr>
        <w:t>РФ).</w:t>
      </w:r>
    </w:p>
    <w:p w:rsidR="00B61B65" w:rsidRDefault="00CE4870">
      <w:pPr>
        <w:pStyle w:val="20"/>
        <w:shd w:val="clear" w:color="auto" w:fill="auto"/>
        <w:spacing w:before="0"/>
        <w:ind w:firstLine="1040"/>
      </w:pPr>
      <w:r>
        <w:t xml:space="preserve">За вовлечение в совершение преступления несовершеннолетнего статьей 150 УК </w:t>
      </w:r>
      <w:r>
        <w:rPr>
          <w:rStyle w:val="21"/>
        </w:rPr>
        <w:t xml:space="preserve">РФ </w:t>
      </w:r>
      <w:r>
        <w:t>предусм</w:t>
      </w:r>
      <w:r>
        <w:t xml:space="preserve">отрена ответственность на срок </w:t>
      </w:r>
      <w:r>
        <w:rPr>
          <w:rStyle w:val="21"/>
        </w:rPr>
        <w:t>до 5 лет лишения свободы.</w:t>
      </w:r>
    </w:p>
    <w:p w:rsidR="00B61B65" w:rsidRDefault="00CE4870">
      <w:pPr>
        <w:pStyle w:val="20"/>
        <w:shd w:val="clear" w:color="auto" w:fill="auto"/>
        <w:spacing w:before="0" w:after="300"/>
        <w:ind w:firstLine="1040"/>
        <w:jc w:val="left"/>
      </w:pPr>
      <w:r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B61B65" w:rsidRDefault="00CE4870">
      <w:pPr>
        <w:pStyle w:val="30"/>
        <w:keepNext/>
        <w:keepLines/>
        <w:shd w:val="clear" w:color="auto" w:fill="auto"/>
        <w:spacing w:after="296" w:line="365" w:lineRule="exact"/>
        <w:jc w:val="left"/>
      </w:pPr>
      <w:bookmarkStart w:id="2" w:name="bookmark1"/>
      <w:r>
        <w:rPr>
          <w:rStyle w:val="31"/>
          <w:b/>
          <w:bCs/>
        </w:rPr>
        <w:t>ВАЖНО: Растения рода - МАК, КОНОПЛЯ относятся к наркотическим средствам.</w:t>
      </w:r>
      <w:bookmarkEnd w:id="2"/>
    </w:p>
    <w:p w:rsidR="00B61B65" w:rsidRDefault="00CE4870">
      <w:pPr>
        <w:pStyle w:val="33"/>
        <w:shd w:val="clear" w:color="auto" w:fill="auto"/>
        <w:spacing w:before="0"/>
        <w:ind w:firstLine="1140"/>
      </w:pPr>
      <w:r>
        <w:t>Есл</w:t>
      </w:r>
      <w:r>
        <w:t>и Вы добровольно сдали в правоохранительные органы наркотические средства и активно помогали следствию, Вы освобождаетесь от уголовной ответственности.</w:t>
      </w:r>
    </w:p>
    <w:p w:rsidR="00B61B65" w:rsidRDefault="00CE4870">
      <w:pPr>
        <w:pStyle w:val="33"/>
        <w:shd w:val="clear" w:color="auto" w:fill="auto"/>
        <w:spacing w:before="0"/>
        <w:ind w:firstLine="1040"/>
      </w:pPr>
      <w:r>
        <w:t>Информацию о лицах причастных к незаконному обороту наркотических средств сообщать на тел. 02, 102.'</w:t>
      </w:r>
    </w:p>
    <w:p w:rsidR="00B61B65" w:rsidRDefault="00CE4870">
      <w:pPr>
        <w:pStyle w:val="30"/>
        <w:keepNext/>
        <w:keepLines/>
        <w:shd w:val="clear" w:color="auto" w:fill="auto"/>
        <w:spacing w:after="317" w:line="300" w:lineRule="exact"/>
        <w:ind w:left="280"/>
      </w:pPr>
      <w:bookmarkStart w:id="3" w:name="bookmark2"/>
      <w:r>
        <w:t>АДМИНИСТРАТИВНАЯ ОТВЕТСТВЕННОСТЬ</w:t>
      </w:r>
      <w:bookmarkEnd w:id="3"/>
    </w:p>
    <w:p w:rsidR="00B61B65" w:rsidRDefault="00CE4870">
      <w:pPr>
        <w:pStyle w:val="20"/>
        <w:shd w:val="clear" w:color="auto" w:fill="auto"/>
        <w:spacing w:before="0" w:line="360" w:lineRule="exact"/>
        <w:ind w:right="300" w:firstLine="1040"/>
      </w:pPr>
      <w:r>
        <w:t xml:space="preserve">За употребление наркотических средств или психотропных веществ без назначения врача либо новых потенциально опасных психоактивных веществ КоАП РФ предусмотрена ответственность в виде штрафа </w:t>
      </w:r>
      <w:r>
        <w:rPr>
          <w:rStyle w:val="21"/>
        </w:rPr>
        <w:t xml:space="preserve">в </w:t>
      </w:r>
      <w:r>
        <w:rPr>
          <w:rStyle w:val="22"/>
        </w:rPr>
        <w:t>размере до пяти тысяч рублей ил</w:t>
      </w:r>
      <w:r>
        <w:rPr>
          <w:rStyle w:val="22"/>
        </w:rPr>
        <w:t>и административный арест на срок до пятнадцати суток</w:t>
      </w:r>
      <w:r>
        <w:rPr>
          <w:rStyle w:val="21"/>
        </w:rPr>
        <w:t xml:space="preserve"> </w:t>
      </w:r>
      <w:r>
        <w:t>(ч. 1 статьи 6.9 КоАП РФ).</w:t>
      </w:r>
    </w:p>
    <w:p w:rsidR="00B61B65" w:rsidRDefault="00CE4870">
      <w:pPr>
        <w:pStyle w:val="20"/>
        <w:shd w:val="clear" w:color="auto" w:fill="auto"/>
        <w:spacing w:before="0" w:line="360" w:lineRule="exact"/>
        <w:ind w:right="300" w:firstLine="1040"/>
      </w:pPr>
      <w:r>
        <w:t xml:space="preserve">За вовлечение несовершеннолетнего в употребление новых </w:t>
      </w:r>
      <w:r>
        <w:lastRenderedPageBreak/>
        <w:t>потенциально опасных психоактивных веществ или одурманивающих веществ ст.6.10 Кодекса об административных правонарушениях</w:t>
      </w:r>
      <w:r>
        <w:t xml:space="preserve"> установлена ответственность </w:t>
      </w:r>
      <w:r>
        <w:rPr>
          <w:rStyle w:val="22"/>
        </w:rPr>
        <w:t>в виде штрафа в размере до трех тысяч рублей.</w:t>
      </w:r>
    </w:p>
    <w:p w:rsidR="00B61B65" w:rsidRDefault="00CE4870">
      <w:pPr>
        <w:pStyle w:val="20"/>
        <w:shd w:val="clear" w:color="auto" w:fill="auto"/>
        <w:spacing w:before="0"/>
        <w:ind w:firstLine="1040"/>
      </w:pPr>
      <w:r>
        <w:t>Кроме того, административная ответственность предусмотрена за:</w:t>
      </w:r>
    </w:p>
    <w:p w:rsidR="00B61B65" w:rsidRDefault="00CE4870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before="0"/>
        <w:ind w:right="300"/>
      </w:pPr>
      <w:r>
        <w:t xml:space="preserve">уклонение от прохождения диагностики, профилактических мероприятий, лечения от наркомании и реабилитации (ст.6.9.1 </w:t>
      </w:r>
      <w:r>
        <w:t>КоАП РФ),</w:t>
      </w:r>
    </w:p>
    <w:p w:rsidR="00B61B65" w:rsidRDefault="00CE4870">
      <w:pPr>
        <w:pStyle w:val="20"/>
        <w:numPr>
          <w:ilvl w:val="0"/>
          <w:numId w:val="1"/>
        </w:numPr>
        <w:shd w:val="clear" w:color="auto" w:fill="auto"/>
        <w:tabs>
          <w:tab w:val="left" w:pos="264"/>
        </w:tabs>
        <w:spacing w:before="0"/>
      </w:pPr>
      <w:r>
        <w:t>пропаганду наркотических средств, психотропных веществ (ст.6.13 КоАП</w:t>
      </w:r>
    </w:p>
    <w:p w:rsidR="00B61B65" w:rsidRDefault="00CE4870">
      <w:pPr>
        <w:pStyle w:val="24"/>
        <w:keepNext/>
        <w:keepLines/>
        <w:shd w:val="clear" w:color="auto" w:fill="auto"/>
        <w:tabs>
          <w:tab w:val="left" w:pos="206"/>
        </w:tabs>
      </w:pPr>
      <w:bookmarkStart w:id="4" w:name="bookmark3"/>
      <w:r>
        <w:t>РФ),</w:t>
      </w:r>
      <w:bookmarkEnd w:id="4"/>
    </w:p>
    <w:p w:rsidR="00B61B65" w:rsidRDefault="00CE4870">
      <w:pPr>
        <w:pStyle w:val="20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780"/>
        <w:ind w:right="300"/>
      </w:pPr>
      <w:r>
        <w:t>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 (ст.20.20 КоАП</w:t>
      </w:r>
      <w:r>
        <w:t xml:space="preserve"> РФ),</w:t>
      </w:r>
    </w:p>
    <w:p w:rsidR="00B61B65" w:rsidRDefault="00CE4870">
      <w:pPr>
        <w:pStyle w:val="20"/>
        <w:shd w:val="clear" w:color="auto" w:fill="auto"/>
        <w:spacing w:before="0" w:after="780"/>
        <w:ind w:right="440" w:firstLine="1040"/>
      </w:pPr>
      <w:r>
        <w:rPr>
          <w:rStyle w:val="21"/>
        </w:rPr>
        <w:t xml:space="preserve">Для родителей </w:t>
      </w:r>
      <w:r>
        <w:t xml:space="preserve">предусмотрена административная ответственность </w:t>
      </w:r>
      <w:r>
        <w:rPr>
          <w:rStyle w:val="22"/>
        </w:rPr>
        <w:t>в виде штрафа до двух тысяч рублей</w:t>
      </w:r>
      <w:r>
        <w:rPr>
          <w:rStyle w:val="21"/>
        </w:rPr>
        <w:t xml:space="preserve"> </w:t>
      </w:r>
      <w:r>
        <w:t>за потребление несовершеннолетними наркотических средств или психотропных веществ, новых потенциально опасных психоактивных веществ или одурманивающих вещ</w:t>
      </w:r>
      <w:r>
        <w:t>еств (ст.20.22 КоАП РФ).</w:t>
      </w:r>
    </w:p>
    <w:p w:rsidR="00B61B65" w:rsidRDefault="00CE4870">
      <w:pPr>
        <w:pStyle w:val="33"/>
        <w:shd w:val="clear" w:color="auto" w:fill="auto"/>
        <w:spacing w:before="0" w:line="365" w:lineRule="exact"/>
        <w:ind w:right="300" w:firstLine="1040"/>
      </w:pPr>
      <w:r>
        <w:t>Если Вы добровольно сдали в правоохранительные органы наркотические средства и активно помогали следствию, Вы освобождаетесь от уголовной ответственности.</w:t>
      </w:r>
    </w:p>
    <w:p w:rsidR="00B61B65" w:rsidRDefault="00CE4870">
      <w:pPr>
        <w:pStyle w:val="33"/>
        <w:shd w:val="clear" w:color="auto" w:fill="auto"/>
        <w:spacing w:before="0" w:after="832" w:line="365" w:lineRule="exact"/>
        <w:ind w:firstLine="1040"/>
        <w:jc w:val="left"/>
      </w:pPr>
      <w:r>
        <w:t xml:space="preserve">Информацию о лицах причастных к незаконному обороту &gt; наркотических средств </w:t>
      </w:r>
      <w:r>
        <w:t>сообщать на тел. 02, 102.</w:t>
      </w:r>
    </w:p>
    <w:p w:rsidR="00B61B65" w:rsidRDefault="00CE4870">
      <w:pPr>
        <w:pStyle w:val="30"/>
        <w:keepNext/>
        <w:keepLines/>
        <w:shd w:val="clear" w:color="auto" w:fill="auto"/>
        <w:spacing w:after="34" w:line="300" w:lineRule="exact"/>
        <w:ind w:right="300"/>
        <w:jc w:val="right"/>
      </w:pPr>
      <w:bookmarkStart w:id="5" w:name="bookmark4"/>
      <w:r>
        <w:t>Антинаркотическая комиссия при администрации</w:t>
      </w:r>
      <w:bookmarkEnd w:id="5"/>
    </w:p>
    <w:p w:rsidR="00B61B65" w:rsidRDefault="00CE4870">
      <w:pPr>
        <w:pStyle w:val="30"/>
        <w:keepNext/>
        <w:keepLines/>
        <w:shd w:val="clear" w:color="auto" w:fill="auto"/>
        <w:spacing w:after="0" w:line="300" w:lineRule="exact"/>
        <w:ind w:right="300"/>
        <w:jc w:val="right"/>
      </w:pPr>
      <w:bookmarkStart w:id="6" w:name="bookmark5"/>
      <w:r>
        <w:t>сельского поселения</w:t>
      </w:r>
      <w:bookmarkEnd w:id="6"/>
      <w:r>
        <w:br w:type="page"/>
      </w:r>
    </w:p>
    <w:p w:rsidR="00B61B65" w:rsidRDefault="00CE4870">
      <w:pPr>
        <w:pStyle w:val="10"/>
        <w:keepNext/>
        <w:keepLines/>
        <w:shd w:val="clear" w:color="auto" w:fill="auto"/>
        <w:spacing w:after="0" w:line="440" w:lineRule="exact"/>
        <w:ind w:left="760"/>
      </w:pPr>
      <w:bookmarkStart w:id="7" w:name="bookmark6"/>
      <w:r>
        <w:lastRenderedPageBreak/>
        <w:t>ВНИМАНИЕ!!!</w:t>
      </w:r>
      <w:bookmarkEnd w:id="7"/>
    </w:p>
    <w:p w:rsidR="00B61B65" w:rsidRDefault="003539BA">
      <w:pPr>
        <w:pStyle w:val="40"/>
        <w:shd w:val="clear" w:color="auto" w:fill="auto"/>
        <w:spacing w:before="0"/>
        <w:ind w:right="320" w:firstLine="760"/>
      </w:pPr>
      <w:r>
        <w:rPr>
          <w:noProof/>
          <w:lang w:bidi="ar-SA"/>
        </w:rPr>
        <w:drawing>
          <wp:anchor distT="0" distB="86995" distL="63500" distR="128270" simplePos="0" relativeHeight="251657728" behindDoc="1" locked="0" layoutInCell="1" allowOverlap="1">
            <wp:simplePos x="0" y="0"/>
            <wp:positionH relativeFrom="margin">
              <wp:posOffset>643255</wp:posOffset>
            </wp:positionH>
            <wp:positionV relativeFrom="paragraph">
              <wp:posOffset>-377825</wp:posOffset>
            </wp:positionV>
            <wp:extent cx="1371600" cy="1383665"/>
            <wp:effectExtent l="0" t="0" r="0" b="6985"/>
            <wp:wrapSquare wrapText="right"/>
            <wp:docPr id="5" name="Рисунок 2" descr="C:\Users\PRIEMN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EMN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870">
        <w:t xml:space="preserve">За вовлечение несовершеннолетнего в употребление алкогольной и спиртосодержащей продукции предусмотрена административная и уголовная отвествепность </w:t>
      </w:r>
      <w:r w:rsidR="00CE4870">
        <w:rPr>
          <w:rStyle w:val="4Arial14pt"/>
        </w:rPr>
        <w:t xml:space="preserve">- </w:t>
      </w:r>
      <w:r w:rsidR="00CE4870">
        <w:t>статья 6.10 КоАП РФ (Вовлечение несовершеннолетнего в употребление алкогольной и спиртосодержащей продукции</w:t>
      </w:r>
      <w:r w:rsidR="00CE4870">
        <w:rPr>
          <w:rStyle w:val="4Arial14pt"/>
        </w:rPr>
        <w:t xml:space="preserve">, </w:t>
      </w:r>
      <w:r w:rsidR="00CE4870">
        <w:t xml:space="preserve">новых потенциально опасных психоактивных веществ или одурманивающих веществ) - влечет наложение административного штрафа в размере от одной тысячи </w:t>
      </w:r>
      <w:r w:rsidR="00CE4870">
        <w:t>пятисот до трех тысяч рублей.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влекут наложение административного шт</w:t>
      </w:r>
      <w:r w:rsidR="00CE4870">
        <w:t>рафа в размере от четырех до пяти тысяч рублей.</w:t>
      </w:r>
    </w:p>
    <w:p w:rsidR="00B61B65" w:rsidRDefault="00CE4870">
      <w:pPr>
        <w:pStyle w:val="40"/>
        <w:shd w:val="clear" w:color="auto" w:fill="auto"/>
        <w:spacing w:before="0" w:line="365" w:lineRule="exact"/>
        <w:ind w:left="1160" w:right="320"/>
      </w:pPr>
      <w:r>
        <w:rPr>
          <w:rStyle w:val="4Arial14pt"/>
        </w:rPr>
        <w:t xml:space="preserve">- </w:t>
      </w:r>
      <w:r>
        <w:t>статья 151 УК РФ (Вовлечение несовершеннолетнего в систематическое употребление (распитие) алкогольной и спиртосодержащей продукции</w:t>
      </w:r>
      <w:r>
        <w:rPr>
          <w:rStyle w:val="4Arial14pt"/>
        </w:rPr>
        <w:t xml:space="preserve">, </w:t>
      </w:r>
      <w:r>
        <w:t>одурманивающих веществ\ в занятие бродяжничеством ил и попрошайничеством</w:t>
      </w:r>
      <w:r>
        <w:rPr>
          <w:rStyle w:val="4Arial14pt"/>
        </w:rPr>
        <w:t>,</w:t>
      </w:r>
      <w:r>
        <w:rPr>
          <w:rStyle w:val="4Arial14pt"/>
        </w:rPr>
        <w:t xml:space="preserve"> </w:t>
      </w:r>
      <w:r>
        <w:t>совершенное лицом</w:t>
      </w:r>
      <w:r>
        <w:rPr>
          <w:rStyle w:val="4Arial14pt"/>
        </w:rPr>
        <w:t xml:space="preserve">, </w:t>
      </w:r>
      <w:r>
        <w:t>достигшим восемнадцатилетнего возраста) -наказывается обязательными работами на срок до'четырехсот восьмидесяти часов, либо исправительными работами на срок от одного года до двух лет, либо арестом на срок от трех до шести месяцев, либо</w:t>
      </w:r>
      <w:r>
        <w:t xml:space="preserve"> лишением свободы на срок до четырех лет. То же деяние, совершенное родителем, педагогическим работником либо иным лицом, на которое законом возложены обязанности по воспитанию несовершеннолетнего, - наказывается ограничением свободы на срок от двух до чет</w:t>
      </w:r>
      <w:r>
        <w:t>ырех лет, либо арестом на срок от четырех до шести месяцев, либо лишением,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 Данные деяния, совершенн</w:t>
      </w:r>
      <w:r>
        <w:t>ые с применением насилия или с угрозой его применения, -наказываются лишением свободы на срок от двух до шести лет с ограничением свободы на срок до двух лет либо без такового.</w:t>
      </w:r>
    </w:p>
    <w:p w:rsidR="00B61B65" w:rsidRDefault="00CE4870">
      <w:pPr>
        <w:pStyle w:val="40"/>
        <w:shd w:val="clear" w:color="auto" w:fill="auto"/>
        <w:spacing w:before="0" w:line="365" w:lineRule="exact"/>
        <w:ind w:left="1160" w:right="320" w:firstLine="600"/>
        <w:sectPr w:rsidR="00B61B65">
          <w:type w:val="continuous"/>
          <w:pgSz w:w="11900" w:h="16840"/>
          <w:pgMar w:top="995" w:right="422" w:bottom="1051" w:left="727" w:header="0" w:footer="3" w:gutter="0"/>
          <w:cols w:space="720"/>
          <w:noEndnote/>
          <w:docGrid w:linePitch="360"/>
        </w:sectPr>
      </w:pPr>
      <w:r>
        <w:t>Уважаемые граждане</w:t>
      </w:r>
      <w:r>
        <w:rPr>
          <w:rStyle w:val="4Arial14pt"/>
        </w:rPr>
        <w:t xml:space="preserve">, </w:t>
      </w:r>
      <w:r>
        <w:t>если Вам стали известны факты нарушен</w:t>
      </w:r>
      <w:r>
        <w:t>ий в сфере антиалкогольного законодательства</w:t>
      </w:r>
      <w:r>
        <w:rPr>
          <w:rStyle w:val="4Arial14pt"/>
        </w:rPr>
        <w:t xml:space="preserve">, </w:t>
      </w:r>
      <w:r>
        <w:t>незамедлительно сообщите об этом в полицию по телефону 02 (с мобильного телефона 102).</w:t>
      </w:r>
    </w:p>
    <w:p w:rsidR="00B61B65" w:rsidRDefault="00CE4870">
      <w:pPr>
        <w:pStyle w:val="30"/>
        <w:keepNext/>
        <w:keepLines/>
        <w:shd w:val="clear" w:color="auto" w:fill="auto"/>
        <w:spacing w:after="114" w:line="432" w:lineRule="exact"/>
        <w:ind w:right="520"/>
      </w:pPr>
      <w:bookmarkStart w:id="8" w:name="bookmark7"/>
      <w:r>
        <w:lastRenderedPageBreak/>
        <w:t>Завершено расследование уголовного дела</w:t>
      </w:r>
      <w:r>
        <w:br/>
        <w:t>о содержании наркопритона</w:t>
      </w:r>
      <w:bookmarkEnd w:id="8"/>
    </w:p>
    <w:p w:rsidR="00B61B65" w:rsidRDefault="00CE4870">
      <w:pPr>
        <w:pStyle w:val="20"/>
        <w:shd w:val="clear" w:color="auto" w:fill="auto"/>
        <w:spacing w:before="0" w:after="64"/>
        <w:ind w:left="1020" w:right="480" w:firstLine="680"/>
      </w:pPr>
      <w:r>
        <w:t xml:space="preserve">Следственным отделом межмуниципального отдела МВД России </w:t>
      </w:r>
      <w:r>
        <w:t>«Кудымкарский» окончено расследование уголовного дела по обвинению 37-летнего местного жителя, ранее привлекавшегося к уголовной ответственности, и его 39-летней супруги в совершении преступления, предусмотренного ч. 2 ст. 232 Уголовного кодекса Российской</w:t>
      </w:r>
      <w:r>
        <w:t xml:space="preserve"> Федерации (Содержание притона и систематическое предоставление помещения для потребления наркотических средств группой лиц по предварительному сговору).</w:t>
      </w:r>
    </w:p>
    <w:p w:rsidR="00B61B65" w:rsidRDefault="00CE4870">
      <w:pPr>
        <w:pStyle w:val="20"/>
        <w:shd w:val="clear" w:color="auto" w:fill="auto"/>
        <w:spacing w:before="0" w:after="60" w:line="360" w:lineRule="exact"/>
        <w:ind w:left="1020" w:right="480" w:firstLine="680"/>
      </w:pPr>
      <w:r>
        <w:t>Установлено, что обвиняемые в период с июля по сентябрь 2018 года предоставляли свою квартиру наркозав</w:t>
      </w:r>
      <w:r>
        <w:t>исимым людям для потребления запрещённых веществ. Посетители приносили с собой необходимые ингредиенты и в домашних условиях изготавливали наркотические средства из растений мака.</w:t>
      </w:r>
    </w:p>
    <w:p w:rsidR="00B61B65" w:rsidRDefault="00CE4870">
      <w:pPr>
        <w:pStyle w:val="20"/>
        <w:shd w:val="clear" w:color="auto" w:fill="auto"/>
        <w:spacing w:before="0" w:after="56" w:line="360" w:lineRule="exact"/>
        <w:ind w:left="1020" w:right="480" w:firstLine="680"/>
      </w:pPr>
      <w:r>
        <w:t>Супружескую пару задержали сотрудники полиции в рамках проведения оперативны</w:t>
      </w:r>
      <w:r>
        <w:t>х мероприятий. В ходе осмотра жилого помещения полицейскими обнаружены и изъяты медицинские шприцы, пластиковая бутылка с использованными ингредиентами для изготовления наркотика.</w:t>
      </w:r>
    </w:p>
    <w:p w:rsidR="00B61B65" w:rsidRDefault="00CE4870">
      <w:pPr>
        <w:pStyle w:val="20"/>
        <w:shd w:val="clear" w:color="auto" w:fill="auto"/>
        <w:spacing w:before="0" w:after="60"/>
        <w:ind w:left="1020" w:right="480" w:firstLine="680"/>
      </w:pPr>
      <w:r>
        <w:t>Оперативники установили, что в число , постоянных посетителей входило три че</w:t>
      </w:r>
      <w:r>
        <w:t>ловека. Двое из них привлечены к административной ответственности за немедицинское потребление наркотических средств. Один добровольно обратился в медицинское учреждение для лечения от наркозависимости, в связи с чем освобожден от административной ответств</w:t>
      </w:r>
      <w:r>
        <w:t>енности.</w:t>
      </w:r>
    </w:p>
    <w:p w:rsidR="00B61B65" w:rsidRDefault="00CE4870">
      <w:pPr>
        <w:pStyle w:val="20"/>
        <w:shd w:val="clear" w:color="auto" w:fill="auto"/>
        <w:spacing w:before="0"/>
        <w:ind w:left="1020" w:right="480" w:firstLine="680"/>
        <w:sectPr w:rsidR="00B61B65">
          <w:headerReference w:type="even" r:id="rId11"/>
          <w:footerReference w:type="even" r:id="rId12"/>
          <w:footerReference w:type="default" r:id="rId13"/>
          <w:headerReference w:type="first" r:id="rId14"/>
          <w:pgSz w:w="11900" w:h="16840"/>
          <w:pgMar w:top="777" w:right="288" w:bottom="777" w:left="860" w:header="0" w:footer="3" w:gutter="0"/>
          <w:cols w:space="720"/>
          <w:noEndnote/>
          <w:docGrid w:linePitch="360"/>
        </w:sectPr>
      </w:pPr>
      <w:r>
        <w:t xml:space="preserve">Следователями собрана достаточная доказательная </w:t>
      </w:r>
      <w:r>
        <w:t>база, подтверждающая вину злоумышленников. Материалы уголовного дела переданы в суд для рассмотрения по существу.</w:t>
      </w:r>
    </w:p>
    <w:p w:rsidR="00B61B65" w:rsidRDefault="00CE4870">
      <w:pPr>
        <w:pStyle w:val="30"/>
        <w:keepNext/>
        <w:keepLines/>
        <w:shd w:val="clear" w:color="auto" w:fill="auto"/>
        <w:spacing w:after="91" w:line="300" w:lineRule="exact"/>
        <w:ind w:left="380"/>
      </w:pPr>
      <w:bookmarkStart w:id="9" w:name="bookmark8"/>
      <w:r>
        <w:lastRenderedPageBreak/>
        <w:t>Житель Куды и карского района</w:t>
      </w:r>
      <w:bookmarkEnd w:id="9"/>
    </w:p>
    <w:p w:rsidR="00B61B65" w:rsidRDefault="00CE4870">
      <w:pPr>
        <w:pStyle w:val="33"/>
        <w:shd w:val="clear" w:color="auto" w:fill="auto"/>
        <w:spacing w:before="0" w:after="46" w:line="300" w:lineRule="exact"/>
        <w:ind w:left="380"/>
        <w:jc w:val="center"/>
      </w:pPr>
      <w:r>
        <w:t>осужден на длительный срок лишения свободы за незаконный</w:t>
      </w:r>
    </w:p>
    <w:p w:rsidR="00B61B65" w:rsidRDefault="00CE4870">
      <w:pPr>
        <w:pStyle w:val="33"/>
        <w:shd w:val="clear" w:color="auto" w:fill="auto"/>
        <w:spacing w:before="0" w:after="542" w:line="300" w:lineRule="exact"/>
        <w:ind w:left="380"/>
        <w:jc w:val="center"/>
      </w:pPr>
      <w:r>
        <w:t>оборот наркотических средств</w:t>
      </w:r>
    </w:p>
    <w:p w:rsidR="00B61B65" w:rsidRDefault="00CE4870">
      <w:pPr>
        <w:pStyle w:val="20"/>
        <w:shd w:val="clear" w:color="auto" w:fill="auto"/>
        <w:spacing w:before="0" w:after="120" w:line="360" w:lineRule="exact"/>
        <w:ind w:left="560" w:right="920" w:firstLine="660"/>
      </w:pPr>
      <w:r>
        <w:t xml:space="preserve">В Кудымкаре судом вынесен </w:t>
      </w:r>
      <w:r>
        <w:t>приговор 46-летнему жителю одного из поселений района. Он признан виновным в совершении преступлений, предусмотренных п. «б» ч. 3 ст. 228.1 (Незаконный сбыт частей растений, содержащих наркотические средства, в значительном размере) и ч. 3 ст. 30- п. «г» ч</w:t>
      </w:r>
      <w:r>
        <w:t>. 4 ст. 228.1 Уголовного кодекса Российской Федерации (Покушение на незаконный сбыт частей растений, содержащих наркотические средства, в крупном размере).</w:t>
      </w:r>
    </w:p>
    <w:p w:rsidR="00B61B65" w:rsidRDefault="00CE4870">
      <w:pPr>
        <w:pStyle w:val="20"/>
        <w:shd w:val="clear" w:color="auto" w:fill="auto"/>
        <w:spacing w:before="0" w:after="120" w:line="360" w:lineRule="exact"/>
        <w:ind w:left="560" w:right="920" w:firstLine="660"/>
      </w:pPr>
      <w:r>
        <w:t xml:space="preserve">Сотрудниками полиции межмуниципального отдела МВД России «Кудымкарский» установлено, что в период с </w:t>
      </w:r>
      <w:r>
        <w:t>июля по сентябрь 2018 года мужчина на личном приусадебном участке собирал наркосодержащие растения мака и незаконно хранил их на сеновале своего хозяйства с целью последующего сбыта.</w:t>
      </w:r>
    </w:p>
    <w:p w:rsidR="00B61B65" w:rsidRDefault="00CE4870">
      <w:pPr>
        <w:pStyle w:val="20"/>
        <w:shd w:val="clear" w:color="auto" w:fill="auto"/>
        <w:spacing w:before="0" w:after="120" w:line="360" w:lineRule="exact"/>
        <w:ind w:left="560" w:right="920" w:firstLine="660"/>
      </w:pPr>
      <w:r>
        <w:t xml:space="preserve">Впоследствии осужденный, находясь в своем гараже, незаконно продал части </w:t>
      </w:r>
      <w:r>
        <w:t>наркосодержащего растения массой 290,2 грамма. Правоохранители зафиксировали факт сбыта в ходе оперативно-розыскных мероприятий.</w:t>
      </w:r>
    </w:p>
    <w:p w:rsidR="00B61B65" w:rsidRDefault="00CE4870">
      <w:pPr>
        <w:pStyle w:val="20"/>
        <w:shd w:val="clear" w:color="auto" w:fill="auto"/>
        <w:spacing w:before="0" w:after="120" w:line="360" w:lineRule="exact"/>
        <w:ind w:left="560" w:right="920" w:firstLine="660"/>
      </w:pPr>
      <w:r>
        <w:t xml:space="preserve">При обследовании хозяйства дома и надворных построек по месту жительства мужчины, полицейские обнаружили приготовленные к </w:t>
      </w:r>
      <w:r>
        <w:t>незаконному сбыту части наркосодержащих растений рода мак массой 1095,0 граммов. Запрещенные вещества были изъяты правоохранителями из незаконного оборота.</w:t>
      </w:r>
    </w:p>
    <w:p w:rsidR="00B61B65" w:rsidRDefault="00CE4870">
      <w:pPr>
        <w:pStyle w:val="20"/>
        <w:shd w:val="clear" w:color="auto" w:fill="auto"/>
        <w:spacing w:before="0" w:after="124" w:line="360" w:lineRule="exact"/>
        <w:ind w:left="560" w:right="920" w:firstLine="660"/>
      </w:pPr>
      <w:r>
        <w:t>Суд по совокупности преступлений назначил виновному наказание в виде 11 лет лишения свободы с отбыва</w:t>
      </w:r>
      <w:r>
        <w:t>нием наказания в исправительной колонии строгого режима.</w:t>
      </w:r>
    </w:p>
    <w:p w:rsidR="00B61B65" w:rsidRDefault="00CE4870">
      <w:pPr>
        <w:pStyle w:val="50"/>
        <w:shd w:val="clear" w:color="auto" w:fill="auto"/>
        <w:spacing w:before="0"/>
        <w:ind w:left="2520"/>
      </w:pPr>
      <w:r>
        <w:rPr>
          <w:rStyle w:val="5Calibri4pt"/>
        </w:rPr>
        <w:t>*</w:t>
      </w:r>
      <w:r>
        <w:t>.</w:t>
      </w:r>
    </w:p>
    <w:sectPr w:rsidR="00B61B65">
      <w:pgSz w:w="11900" w:h="16840"/>
      <w:pgMar w:top="793" w:right="335" w:bottom="793" w:left="8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70" w:rsidRDefault="00CE4870">
      <w:r>
        <w:separator/>
      </w:r>
    </w:p>
  </w:endnote>
  <w:endnote w:type="continuationSeparator" w:id="0">
    <w:p w:rsidR="00CE4870" w:rsidRDefault="00CE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65" w:rsidRDefault="003539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1283970</wp:posOffset>
              </wp:positionH>
              <wp:positionV relativeFrom="page">
                <wp:posOffset>8081010</wp:posOffset>
              </wp:positionV>
              <wp:extent cx="4766945" cy="701040"/>
              <wp:effectExtent l="0" t="3810" r="0" b="190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94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B65" w:rsidRDefault="00CE4870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16pt"/>
                            </w:rPr>
                            <w:t>Специалист НСМИ МО МВД России «Кудымкарский»</w:t>
                          </w:r>
                        </w:p>
                        <w:p w:rsidR="00B61B65" w:rsidRDefault="00CE4870">
                          <w:pPr>
                            <w:pStyle w:val="a5"/>
                            <w:shd w:val="clear" w:color="auto" w:fill="auto"/>
                            <w:tabs>
                              <w:tab w:val="right" w:pos="6187"/>
                            </w:tabs>
                            <w:spacing w:after="0" w:line="240" w:lineRule="auto"/>
                          </w:pPr>
                          <w:r>
                            <w:rPr>
                              <w:rStyle w:val="16pt"/>
                            </w:rPr>
                            <w:t>майор внутренней службы</w:t>
                          </w:r>
                          <w:r>
                            <w:rPr>
                              <w:rStyle w:val="16pt"/>
                            </w:rPr>
                            <w:tab/>
                            <w:t>Е.А. Гилева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01.1pt;margin-top:636.3pt;width:375.35pt;height:55.2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" filled="f" stroked="f">
              <v:textbox style="mso-fit-shape-to-text:t" inset="0,0,0,0">
                <w:txbxContent>
                  <w:p w:rsidR="00B61B65" w:rsidRDefault="00CE4870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16pt"/>
                      </w:rPr>
                      <w:t>Специалист НСМИ МО МВД России «Кудымкарский»</w:t>
                    </w:r>
                  </w:p>
                  <w:p w:rsidR="00B61B65" w:rsidRDefault="00CE4870">
                    <w:pPr>
                      <w:pStyle w:val="a5"/>
                      <w:shd w:val="clear" w:color="auto" w:fill="auto"/>
                      <w:tabs>
                        <w:tab w:val="right" w:pos="6187"/>
                      </w:tabs>
                      <w:spacing w:after="0" w:line="240" w:lineRule="auto"/>
                    </w:pPr>
                    <w:r>
                      <w:rPr>
                        <w:rStyle w:val="16pt"/>
                      </w:rPr>
                      <w:t>майор внутренней службы</w:t>
                    </w:r>
                    <w:r>
                      <w:rPr>
                        <w:rStyle w:val="16pt"/>
                      </w:rPr>
                      <w:tab/>
                      <w:t>Е.А. Гилева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65" w:rsidRDefault="003539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1283970</wp:posOffset>
              </wp:positionH>
              <wp:positionV relativeFrom="page">
                <wp:posOffset>8081010</wp:posOffset>
              </wp:positionV>
              <wp:extent cx="4766945" cy="701040"/>
              <wp:effectExtent l="0" t="3810" r="0" b="19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94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B65" w:rsidRDefault="00CE4870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16pt"/>
                            </w:rPr>
                            <w:t>Специалист НСМИ МО МВД России «Кудымкарский»</w:t>
                          </w:r>
                        </w:p>
                        <w:p w:rsidR="00B61B65" w:rsidRDefault="00CE4870">
                          <w:pPr>
                            <w:pStyle w:val="a5"/>
                            <w:shd w:val="clear" w:color="auto" w:fill="auto"/>
                            <w:tabs>
                              <w:tab w:val="right" w:pos="6187"/>
                            </w:tabs>
                            <w:spacing w:after="0" w:line="240" w:lineRule="auto"/>
                          </w:pPr>
                          <w:r>
                            <w:rPr>
                              <w:rStyle w:val="16pt"/>
                            </w:rPr>
                            <w:t>майор внутренней службы</w:t>
                          </w:r>
                          <w:r>
                            <w:rPr>
                              <w:rStyle w:val="16pt"/>
                            </w:rPr>
                            <w:tab/>
                            <w:t>Е.А. Гилева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101.1pt;margin-top:636.3pt;width:375.35pt;height:55.2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" filled="f" stroked="f">
              <v:textbox style="mso-fit-shape-to-text:t" inset="0,0,0,0">
                <w:txbxContent>
                  <w:p w:rsidR="00B61B65" w:rsidRDefault="00CE4870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16pt"/>
                      </w:rPr>
                      <w:t>Специалист НСМИ МО МВД России «Кудымкарский»</w:t>
                    </w:r>
                  </w:p>
                  <w:p w:rsidR="00B61B65" w:rsidRDefault="00CE4870">
                    <w:pPr>
                      <w:pStyle w:val="a5"/>
                      <w:shd w:val="clear" w:color="auto" w:fill="auto"/>
                      <w:tabs>
                        <w:tab w:val="right" w:pos="6187"/>
                      </w:tabs>
                      <w:spacing w:after="0" w:line="240" w:lineRule="auto"/>
                    </w:pPr>
                    <w:r>
                      <w:rPr>
                        <w:rStyle w:val="16pt"/>
                      </w:rPr>
                      <w:t>майор внутренней службы</w:t>
                    </w:r>
                    <w:r>
                      <w:rPr>
                        <w:rStyle w:val="16pt"/>
                      </w:rPr>
                      <w:tab/>
                      <w:t>Е.А. Гилева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70" w:rsidRDefault="00CE4870"/>
  </w:footnote>
  <w:footnote w:type="continuationSeparator" w:id="0">
    <w:p w:rsidR="00CE4870" w:rsidRDefault="00CE48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65" w:rsidRDefault="003539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71120</wp:posOffset>
              </wp:positionV>
              <wp:extent cx="6123305" cy="438150"/>
              <wp:effectExtent l="0" t="4445" r="127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330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B65" w:rsidRDefault="00CE4870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Памятка "Об ответственности за употребление и распространение</w:t>
                          </w:r>
                        </w:p>
                        <w:p w:rsidR="00B61B65" w:rsidRDefault="00CE4870">
                          <w:pPr>
                            <w:pStyle w:val="a5"/>
                            <w:shd w:val="clear" w:color="auto" w:fill="auto"/>
                            <w:tabs>
                              <w:tab w:val="right" w:pos="6566"/>
                            </w:tabs>
                            <w:spacing w:after="0"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ab/>
                            <w:t>наркотических средств"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25pt;margin-top:5.6pt;width:482.15pt;height:34.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anrg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" filled="f" stroked="f">
              <v:textbox style="mso-fit-shape-to-text:t" inset="0,0,0,0">
                <w:txbxContent>
                  <w:p w:rsidR="00B61B65" w:rsidRDefault="00CE4870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Памятка "Об ответственности за употребление и распространение</w:t>
                    </w:r>
                  </w:p>
                  <w:p w:rsidR="00B61B65" w:rsidRDefault="00CE4870">
                    <w:pPr>
                      <w:pStyle w:val="a5"/>
                      <w:shd w:val="clear" w:color="auto" w:fill="auto"/>
                      <w:tabs>
                        <w:tab w:val="right" w:pos="6566"/>
                      </w:tabs>
                      <w:spacing w:after="0"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ab/>
                      <w:t>наркотических средств"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65" w:rsidRDefault="003539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793750</wp:posOffset>
              </wp:positionH>
              <wp:positionV relativeFrom="page">
                <wp:posOffset>116840</wp:posOffset>
              </wp:positionV>
              <wp:extent cx="5715635" cy="438150"/>
              <wp:effectExtent l="3175" t="254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63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B65" w:rsidRDefault="00CE4870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Памятка ”06 ответственности за употребление и распространение</w:t>
                          </w:r>
                        </w:p>
                        <w:p w:rsidR="00B61B65" w:rsidRDefault="00CE4870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наркотических средств”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2.5pt;margin-top:9.2pt;width:450.05pt;height:34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" filled="f" stroked="f">
              <v:textbox style="mso-fit-shape-to-text:t" inset="0,0,0,0">
                <w:txbxContent>
                  <w:p w:rsidR="00B61B65" w:rsidRDefault="00CE4870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Памятка ”06 ответственности за употребление и распространение</w:t>
                    </w:r>
                  </w:p>
                  <w:p w:rsidR="00B61B65" w:rsidRDefault="00CE4870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наркотических средств”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65" w:rsidRDefault="00B61B6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65" w:rsidRDefault="00B61B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261B"/>
    <w:multiLevelType w:val="multilevel"/>
    <w:tmpl w:val="2E2CA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65"/>
    <w:rsid w:val="003539BA"/>
    <w:rsid w:val="00B61B65"/>
    <w:rsid w:val="00C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Arial14pt">
    <w:name w:val="Основной текст (4) + Arial;14 pt;Не курсив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pt">
    <w:name w:val="Колонтитул + 16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5Calibri4pt">
    <w:name w:val="Основной текст (5) + Calibri;4 pt;Не полужирный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line="36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300" w:line="370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65" w:lineRule="exact"/>
      <w:jc w:val="both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outlineLvl w:val="0"/>
    </w:pPr>
    <w:rPr>
      <w:rFonts w:ascii="Calibri" w:eastAsia="Calibri" w:hAnsi="Calibri" w:cs="Calibri"/>
      <w:spacing w:val="-10"/>
      <w:sz w:val="44"/>
      <w:szCs w:val="4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360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355" w:lineRule="exact"/>
    </w:pPr>
    <w:rPr>
      <w:rFonts w:ascii="Arial" w:eastAsia="Arial" w:hAnsi="Arial" w:cs="Arial"/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Arial14pt">
    <w:name w:val="Основной текст (4) + Arial;14 pt;Не курсив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pt">
    <w:name w:val="Колонтитул + 16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5Calibri4pt">
    <w:name w:val="Основной текст (5) + Calibri;4 pt;Не полужирный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line="36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300" w:line="370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65" w:lineRule="exact"/>
      <w:jc w:val="both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outlineLvl w:val="0"/>
    </w:pPr>
    <w:rPr>
      <w:rFonts w:ascii="Calibri" w:eastAsia="Calibri" w:hAnsi="Calibri" w:cs="Calibri"/>
      <w:spacing w:val="-10"/>
      <w:sz w:val="44"/>
      <w:szCs w:val="4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360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355" w:lineRule="exact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2019-04-09T07:28:00Z</dcterms:created>
  <dcterms:modified xsi:type="dcterms:W3CDTF">2019-04-09T07:30:00Z</dcterms:modified>
</cp:coreProperties>
</file>