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AD" w:rsidRPr="00852AAD" w:rsidRDefault="00852AAD" w:rsidP="007444B6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государственной итоговой аттестации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 9-х классов в 2022 году</w:t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определение качества образования </w:t>
      </w:r>
      <w:proofErr w:type="gramStart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внешней независимой оценки.</w:t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2021/22 учебно</w:t>
      </w:r>
      <w:r w:rsidR="0074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году в 9-х классах обучалось 21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ученика. Д</w:t>
      </w:r>
      <w:r w:rsidR="0074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опущены к итоговой аттестации 21 </w:t>
      </w:r>
      <w:proofErr w:type="gramStart"/>
      <w:r w:rsidR="0074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gramEnd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Выпускники сдавали два обязательных экзамена – по русскому языку и математике. Кроме того, </w:t>
      </w:r>
      <w:proofErr w:type="gramStart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сдавали ОГЭ по двум предметам по выбору:</w:t>
      </w:r>
    </w:p>
    <w:p w:rsidR="00852AAD" w:rsidRPr="00852AAD" w:rsidRDefault="00852AAD" w:rsidP="007444B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обществознание выбрали </w:t>
      </w:r>
      <w:r w:rsidR="0089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9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52AAD" w:rsidRPr="00852AAD" w:rsidRDefault="00852AAD" w:rsidP="007444B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биологию</w:t>
      </w:r>
      <w:r w:rsidR="0089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4 </w:t>
      </w:r>
      <w:proofErr w:type="gramStart"/>
      <w:r w:rsidR="0089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89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852AAD" w:rsidRPr="00852AAD" w:rsidRDefault="008921E2" w:rsidP="007444B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информатику – 14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2AAD" w:rsidRDefault="008921E2" w:rsidP="007444B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географию – 2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21E2" w:rsidRPr="00852AAD" w:rsidRDefault="008921E2" w:rsidP="007444B6">
      <w:pPr>
        <w:numPr>
          <w:ilvl w:val="0"/>
          <w:numId w:val="1"/>
        </w:num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родной ((коми-пермяцкий язык)- 13 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EC4E65" w:rsidRDefault="00696C61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в МАОУ</w:t>
      </w:r>
      <w:r w:rsidR="000E6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14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«Сервинская ООШ»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E6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1 человек с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особой категории выпускников, для которых в 2022 году действо</w:t>
      </w:r>
      <w:r w:rsidR="000E6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Особенности проведения ГИА в форме ГВЭ.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2AAD" w:rsidRPr="00EC4E65" w:rsidRDefault="00EC4E65" w:rsidP="00EC4E65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ОГЭ, ГВЭ 2022</w:t>
      </w:r>
      <w:r w:rsidR="00AE1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основной этап</w:t>
      </w:r>
    </w:p>
    <w:tbl>
      <w:tblPr>
        <w:tblStyle w:val="a7"/>
        <w:tblW w:w="10863" w:type="dxa"/>
        <w:tblInd w:w="-885" w:type="dxa"/>
        <w:tblLook w:val="04A0"/>
      </w:tblPr>
      <w:tblGrid>
        <w:gridCol w:w="439"/>
        <w:gridCol w:w="1535"/>
        <w:gridCol w:w="582"/>
        <w:gridCol w:w="650"/>
        <w:gridCol w:w="673"/>
        <w:gridCol w:w="650"/>
        <w:gridCol w:w="582"/>
        <w:gridCol w:w="650"/>
        <w:gridCol w:w="582"/>
        <w:gridCol w:w="716"/>
        <w:gridCol w:w="582"/>
        <w:gridCol w:w="650"/>
        <w:gridCol w:w="582"/>
        <w:gridCol w:w="650"/>
        <w:gridCol w:w="582"/>
        <w:gridCol w:w="758"/>
      </w:tblGrid>
      <w:tr w:rsidR="00EC4E65" w:rsidRPr="00EC4E65" w:rsidTr="00277D44">
        <w:trPr>
          <w:trHeight w:val="255"/>
        </w:trPr>
        <w:tc>
          <w:tcPr>
            <w:tcW w:w="439" w:type="dxa"/>
            <w:noWrap/>
            <w:hideMark/>
          </w:tcPr>
          <w:p w:rsidR="00EC4E65" w:rsidRPr="00EC4E65" w:rsidRDefault="00EC4E65" w:rsidP="00EC4E6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noWrap/>
            <w:hideMark/>
          </w:tcPr>
          <w:p w:rsidR="00EC4E65" w:rsidRPr="00EC4E65" w:rsidRDefault="00EC4E65" w:rsidP="00EC4E6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23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</w:t>
            </w:r>
            <w:proofErr w:type="spellEnd"/>
            <w:proofErr w:type="gramEnd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232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98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232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</w:p>
        </w:tc>
        <w:tc>
          <w:tcPr>
            <w:tcW w:w="1232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</w:p>
        </w:tc>
        <w:tc>
          <w:tcPr>
            <w:tcW w:w="1340" w:type="dxa"/>
            <w:gridSpan w:val="2"/>
            <w:noWrap/>
            <w:hideMark/>
          </w:tcPr>
          <w:p w:rsidR="00EC4E65" w:rsidRPr="00EC4E65" w:rsidRDefault="00EC4E65" w:rsidP="00EC4E6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</w:t>
            </w:r>
            <w:proofErr w:type="spellEnd"/>
            <w:proofErr w:type="gramEnd"/>
          </w:p>
        </w:tc>
      </w:tr>
      <w:tr w:rsidR="00EC4E65" w:rsidRPr="00EC4E65" w:rsidTr="00277D44">
        <w:trPr>
          <w:trHeight w:val="255"/>
        </w:trPr>
        <w:tc>
          <w:tcPr>
            <w:tcW w:w="439" w:type="dxa"/>
            <w:noWrap/>
            <w:hideMark/>
          </w:tcPr>
          <w:p w:rsidR="00EC4E65" w:rsidRPr="00EC4E65" w:rsidRDefault="00211ED7" w:rsidP="00EC4E6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35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19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0F4A2A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F4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14%</w:t>
            </w:r>
          </w:p>
        </w:tc>
        <w:tc>
          <w:tcPr>
            <w:tcW w:w="673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277D44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277D44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50%</w:t>
            </w:r>
          </w:p>
        </w:tc>
      </w:tr>
      <w:tr w:rsidR="00EC4E65" w:rsidRPr="00EC4E65" w:rsidTr="00277D44">
        <w:trPr>
          <w:trHeight w:val="255"/>
        </w:trPr>
        <w:tc>
          <w:tcPr>
            <w:tcW w:w="439" w:type="dxa"/>
            <w:noWrap/>
            <w:hideMark/>
          </w:tcPr>
          <w:p w:rsidR="00EC4E65" w:rsidRPr="00EC4E65" w:rsidRDefault="00211ED7" w:rsidP="00EC4E6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5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9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обученность</w:t>
            </w:r>
            <w:proofErr w:type="spellEnd"/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0F4A2A" w:rsidRDefault="000F4A2A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  <w:r w:rsidR="00EC4E65" w:rsidRPr="000F4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73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175BC9" w:rsidRDefault="00175BC9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  <w:r w:rsidR="00EC4E65"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277D44" w:rsidRDefault="00277D44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</w:t>
            </w:r>
            <w:r w:rsidR="00EC4E65"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0" w:type="dxa"/>
            <w:noWrap/>
            <w:hideMark/>
          </w:tcPr>
          <w:p w:rsidR="00EC4E65" w:rsidRPr="00277D44" w:rsidRDefault="00277D44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  <w:r w:rsidR="00EC4E65"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C4E65" w:rsidRPr="00AE19E1" w:rsidRDefault="00EC4E65" w:rsidP="00EC4E65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noWrap/>
            <w:hideMark/>
          </w:tcPr>
          <w:p w:rsidR="00EC4E65" w:rsidRPr="00175BC9" w:rsidRDefault="00EC4E65" w:rsidP="00EC4E65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100%</w:t>
            </w:r>
          </w:p>
        </w:tc>
      </w:tr>
    </w:tbl>
    <w:p w:rsidR="000F4A2A" w:rsidRPr="000F4A2A" w:rsidRDefault="000F4A2A" w:rsidP="0082527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4A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дополнительный этап сдачи ОГЭ</w:t>
      </w:r>
      <w:r w:rsidRPr="000F4A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(сентябрь 2022 года)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осталось 7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в результате сдавших экзамены и получивших аттестаты.</w:t>
      </w:r>
    </w:p>
    <w:p w:rsidR="00EC4E65" w:rsidRPr="00825278" w:rsidRDefault="00825278" w:rsidP="0082527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государственной итоговой аттестации за 2020/21 и 2021/22 учебные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(качество знаний)</w:t>
      </w:r>
    </w:p>
    <w:p w:rsid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сдачи ОГЭ в 2022 году в сравнении с 2021 годом показатели качества по школе </w:t>
      </w:r>
      <w:r w:rsidR="00825278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стали</w:t>
      </w:r>
      <w:r w:rsidR="00825278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 </w:t>
      </w:r>
      <w:r w:rsidR="00825278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 году – 18%, в 2022 году – 14%), хоть учитель остался тот же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r w:rsidR="00825278" w:rsidRP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5278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математике стали выше (в 2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 году – 6%, в 2022 году – 23</w:t>
      </w:r>
      <w:r w:rsidR="00825278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 w:rsidR="00825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5278" w:rsidRPr="00852AAD" w:rsidRDefault="00825278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527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9575" cy="2476500"/>
            <wp:effectExtent l="19050" t="0" r="9525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25278" w:rsidRPr="00BF13EC" w:rsidRDefault="00852AAD" w:rsidP="00BF13E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государственной итоговой аттестации за 2020/21 и 2021/22 учебные годы (успеваемость)</w:t>
      </w:r>
    </w:p>
    <w:p w:rsidR="00825278" w:rsidRPr="00AE19E1" w:rsidRDefault="00825278" w:rsidP="00825278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результатам сдачи ОГЭ по русскому языку и математике в 2022 году в сравнении с 2021 годом показатели успеваемости </w:t>
      </w:r>
      <w:r w:rsidR="000F4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снизились: </w:t>
      </w:r>
      <w:r w:rsidR="000F4A2A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</w:t>
      </w:r>
      <w:r w:rsidR="000F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A2A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F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 году – 100</w:t>
      </w:r>
      <w:r w:rsidR="00BF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%, в 2022 году – 73%</w:t>
      </w:r>
      <w:r w:rsidR="000F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4A2A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математике в 2</w:t>
      </w:r>
      <w:r w:rsidR="00BF1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021 году – 100%, в 2022 году – 82%</w:t>
      </w:r>
      <w:r w:rsidR="000F4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2AAD" w:rsidRPr="00852AAD" w:rsidRDefault="00BF13EC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13E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19575" cy="2476500"/>
            <wp:effectExtent l="19050" t="0" r="9525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52AAD" w:rsidRPr="00852AAD" w:rsidRDefault="00852AAD" w:rsidP="00BD09B5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ОГЭ по предметам по выбору</w:t>
      </w:r>
    </w:p>
    <w:tbl>
      <w:tblPr>
        <w:tblW w:w="7323" w:type="dxa"/>
        <w:jc w:val="center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37"/>
        <w:gridCol w:w="1663"/>
        <w:gridCol w:w="1385"/>
        <w:gridCol w:w="2038"/>
      </w:tblGrid>
      <w:tr w:rsidR="00CF00B9" w:rsidRPr="00852AAD" w:rsidTr="00BD09B5">
        <w:trPr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учеников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Успеваемость</w:t>
            </w:r>
          </w:p>
        </w:tc>
      </w:tr>
      <w:tr w:rsidR="00CF00B9" w:rsidRPr="00852AAD" w:rsidTr="00BD09B5">
        <w:trPr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89%</w:t>
            </w:r>
          </w:p>
        </w:tc>
      </w:tr>
      <w:tr w:rsidR="00CF00B9" w:rsidRPr="00852AAD" w:rsidTr="00BD09B5">
        <w:trPr>
          <w:trHeight w:val="480"/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75%</w:t>
            </w:r>
          </w:p>
        </w:tc>
      </w:tr>
      <w:tr w:rsidR="00CF00B9" w:rsidRPr="00852AAD" w:rsidTr="00BD09B5">
        <w:trPr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7%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</w:tr>
      <w:tr w:rsidR="00CF00B9" w:rsidRPr="00852AAD" w:rsidTr="00BD09B5">
        <w:trPr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CF00B9" w:rsidRPr="00852AAD" w:rsidTr="00BD09B5">
        <w:trPr>
          <w:jc w:val="center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912BF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Коми-пермяцкий язык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CF00B9" w:rsidRPr="00852AAD" w:rsidRDefault="00CF00B9" w:rsidP="007444B6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2A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852AAD" w:rsidRPr="00852AAD" w:rsidRDefault="00852AAD" w:rsidP="00696C6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Итоги государственной итоговой аттестации за 2021/22 учебные годы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(предметы по выбору)</w:t>
      </w:r>
    </w:p>
    <w:p w:rsidR="00852AAD" w:rsidRPr="00852AAD" w:rsidRDefault="00BD09B5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экзаменов по предметам по выбору в 2022 году выявили успеваемость учеников. Учи</w:t>
      </w:r>
      <w:r w:rsidR="0077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телям обществознания</w:t>
      </w:r>
      <w:r w:rsidR="00BD0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информатики</w:t>
      </w:r>
      <w:r w:rsidR="0077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обратить особое внимание на качество преподавания предметов.</w:t>
      </w:r>
    </w:p>
    <w:p w:rsidR="00BD09B5" w:rsidRPr="00EC4E65" w:rsidRDefault="00BD09B5" w:rsidP="00BD09B5">
      <w:pPr>
        <w:shd w:val="clear" w:color="auto" w:fill="FFFFFF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ОГЭ 2022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дополнительный этап</w:t>
      </w:r>
      <w:r w:rsidR="008353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(сентябрь)</w:t>
      </w:r>
    </w:p>
    <w:tbl>
      <w:tblPr>
        <w:tblStyle w:val="a7"/>
        <w:tblW w:w="11194" w:type="dxa"/>
        <w:tblInd w:w="-885" w:type="dxa"/>
        <w:tblLook w:val="04A0"/>
      </w:tblPr>
      <w:tblGrid>
        <w:gridCol w:w="440"/>
        <w:gridCol w:w="1535"/>
        <w:gridCol w:w="582"/>
        <w:gridCol w:w="716"/>
        <w:gridCol w:w="673"/>
        <w:gridCol w:w="716"/>
        <w:gridCol w:w="582"/>
        <w:gridCol w:w="716"/>
        <w:gridCol w:w="582"/>
        <w:gridCol w:w="716"/>
        <w:gridCol w:w="582"/>
        <w:gridCol w:w="716"/>
        <w:gridCol w:w="582"/>
        <w:gridCol w:w="716"/>
        <w:gridCol w:w="582"/>
        <w:gridCol w:w="758"/>
      </w:tblGrid>
      <w:tr w:rsidR="00BD09B5" w:rsidRPr="00EC4E65" w:rsidTr="00ED18FD">
        <w:trPr>
          <w:trHeight w:val="255"/>
        </w:trPr>
        <w:tc>
          <w:tcPr>
            <w:tcW w:w="440" w:type="dxa"/>
            <w:noWrap/>
            <w:hideMark/>
          </w:tcPr>
          <w:p w:rsidR="00BD09B5" w:rsidRPr="00EC4E65" w:rsidRDefault="00BD09B5" w:rsidP="009D3E3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noWrap/>
            <w:hideMark/>
          </w:tcPr>
          <w:p w:rsidR="00BD09B5" w:rsidRPr="00EC4E65" w:rsidRDefault="00BD09B5" w:rsidP="009D3E3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389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</w:t>
            </w:r>
            <w:proofErr w:type="spellEnd"/>
            <w:proofErr w:type="gramEnd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</w:tc>
        <w:tc>
          <w:tcPr>
            <w:tcW w:w="1298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298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298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</w:t>
            </w:r>
            <w:proofErr w:type="spellEnd"/>
          </w:p>
        </w:tc>
        <w:tc>
          <w:tcPr>
            <w:tcW w:w="1298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</w:p>
        </w:tc>
        <w:tc>
          <w:tcPr>
            <w:tcW w:w="1340" w:type="dxa"/>
            <w:gridSpan w:val="2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</w:t>
            </w:r>
            <w:proofErr w:type="spellEnd"/>
            <w:proofErr w:type="gramEnd"/>
          </w:p>
        </w:tc>
      </w:tr>
      <w:tr w:rsidR="00BD09B5" w:rsidRPr="00EC4E65" w:rsidTr="00ED18FD">
        <w:trPr>
          <w:trHeight w:val="555"/>
        </w:trPr>
        <w:tc>
          <w:tcPr>
            <w:tcW w:w="440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35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673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16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Оцен-ка</w:t>
            </w:r>
            <w:proofErr w:type="spellEnd"/>
            <w:proofErr w:type="gramEnd"/>
          </w:p>
        </w:tc>
        <w:tc>
          <w:tcPr>
            <w:tcW w:w="582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758" w:type="dxa"/>
            <w:noWrap/>
            <w:hideMark/>
          </w:tcPr>
          <w:p w:rsidR="00BD09B5" w:rsidRPr="00EC4E65" w:rsidRDefault="00BD09B5" w:rsidP="009D3E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C4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Оцен-ка</w:t>
            </w:r>
            <w:proofErr w:type="spellEnd"/>
            <w:proofErr w:type="gramEnd"/>
          </w:p>
        </w:tc>
      </w:tr>
      <w:tr w:rsidR="00ED18FD" w:rsidRPr="00EC4E65" w:rsidTr="00ED18FD">
        <w:trPr>
          <w:trHeight w:val="255"/>
        </w:trPr>
        <w:tc>
          <w:tcPr>
            <w:tcW w:w="440" w:type="dxa"/>
            <w:vMerge w:val="restart"/>
            <w:noWrap/>
            <w:hideMark/>
          </w:tcPr>
          <w:p w:rsidR="00ED18FD" w:rsidRDefault="00211ED7" w:rsidP="009D3E3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 из </w:t>
            </w:r>
            <w:r w:rsidR="00ED18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  <w:p w:rsidR="00ED18FD" w:rsidRPr="00EC4E65" w:rsidRDefault="00ED18FD" w:rsidP="009D3E3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spellEnd"/>
          </w:p>
        </w:tc>
        <w:tc>
          <w:tcPr>
            <w:tcW w:w="1535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E19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0F4A2A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Pr="000F4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73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277D44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277D44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50%</w:t>
            </w:r>
          </w:p>
        </w:tc>
      </w:tr>
      <w:tr w:rsidR="00ED18FD" w:rsidRPr="00EC4E65" w:rsidTr="00ED18FD">
        <w:trPr>
          <w:trHeight w:val="255"/>
        </w:trPr>
        <w:tc>
          <w:tcPr>
            <w:tcW w:w="440" w:type="dxa"/>
            <w:vMerge/>
            <w:noWrap/>
            <w:hideMark/>
          </w:tcPr>
          <w:p w:rsidR="00ED18FD" w:rsidRPr="00EC4E65" w:rsidRDefault="00ED18FD" w:rsidP="009D3E3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E19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обученность</w:t>
            </w:r>
            <w:proofErr w:type="spellEnd"/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0F4A2A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Pr="000F4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73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277D44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noWrap/>
            <w:hideMark/>
          </w:tcPr>
          <w:p w:rsidR="00ED18FD" w:rsidRPr="00277D44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  <w:r w:rsidRPr="00277D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2" w:type="dxa"/>
            <w:noWrap/>
            <w:hideMark/>
          </w:tcPr>
          <w:p w:rsidR="00ED18FD" w:rsidRPr="00AE19E1" w:rsidRDefault="00ED18FD" w:rsidP="009D3E3B">
            <w:pPr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noWrap/>
            <w:hideMark/>
          </w:tcPr>
          <w:p w:rsidR="00ED18FD" w:rsidRPr="00175BC9" w:rsidRDefault="00ED18FD" w:rsidP="009D3E3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B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100%</w:t>
            </w:r>
          </w:p>
        </w:tc>
      </w:tr>
    </w:tbl>
    <w:p w:rsidR="00852AAD" w:rsidRPr="00852AAD" w:rsidRDefault="00BD09B5" w:rsidP="00BD09B5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обучающиеся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-ого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освоили уровень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основного общего образования 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получили аттестаты.</w:t>
      </w:r>
    </w:p>
    <w:p w:rsidR="00852AAD" w:rsidRPr="00852AAD" w:rsidRDefault="00852AAD" w:rsidP="00130CB1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Работу по подготовке </w:t>
      </w:r>
      <w:proofErr w:type="gramStart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13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ГИА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формате ОГЭ начинать на раннем этапе обучения.</w:t>
      </w:r>
    </w:p>
    <w:p w:rsidR="00852AAD" w:rsidRPr="00852AAD" w:rsidRDefault="00130CB1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Провести </w:t>
      </w:r>
      <w:r w:rsidR="00442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марте 2023 года 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школьное совещание «Практика работы по подготовке к ГИА в школе: успехи и неудачи» с участием всех педагогов, работающих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52AAD"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классах.</w:t>
      </w:r>
    </w:p>
    <w:p w:rsidR="00852AAD" w:rsidRPr="00852AAD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Провести педагогический совет по теме «Система работы с учащимися по подготовке к ГИА: анализ деятельности» в </w:t>
      </w:r>
      <w:r w:rsidR="0013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феврале</w:t>
      </w: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года.</w:t>
      </w:r>
    </w:p>
    <w:p w:rsidR="00852AAD" w:rsidRPr="00130CB1" w:rsidRDefault="00852AAD" w:rsidP="007444B6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Усилить </w:t>
      </w:r>
      <w:proofErr w:type="gramStart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52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проведением уроков учителей и занятиями во второй половине дня, где </w:t>
      </w:r>
      <w:r w:rsidRPr="00130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подготовка к итоговой аттестации.</w:t>
      </w:r>
    </w:p>
    <w:p w:rsidR="00696C61" w:rsidRDefault="00696C61" w:rsidP="00696C61">
      <w:pPr>
        <w:autoSpaceDE w:val="0"/>
        <w:autoSpaceDN w:val="0"/>
        <w:adjustRightInd w:val="0"/>
        <w:ind w:firstLine="284"/>
        <w:rPr>
          <w:rStyle w:val="a6"/>
          <w:rFonts w:ascii="Times New Roman" w:hAnsi="Times New Roman" w:cs="Times New Roman"/>
          <w:sz w:val="28"/>
          <w:szCs w:val="28"/>
        </w:rPr>
      </w:pPr>
    </w:p>
    <w:p w:rsidR="00696C61" w:rsidRPr="005412F4" w:rsidRDefault="008B08C1" w:rsidP="00696C61">
      <w:pPr>
        <w:autoSpaceDE w:val="0"/>
        <w:autoSpaceDN w:val="0"/>
        <w:adjustRightInd w:val="0"/>
        <w:ind w:firstLine="284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</w:rPr>
        <w:t>3</w:t>
      </w:r>
      <w:r w:rsidR="00696C61">
        <w:rPr>
          <w:rStyle w:val="a6"/>
          <w:rFonts w:ascii="Times New Roman" w:hAnsi="Times New Roman" w:cs="Times New Roman"/>
          <w:sz w:val="28"/>
          <w:szCs w:val="28"/>
        </w:rPr>
        <w:t xml:space="preserve">0.09.2022                                          Тарасова Н.В., </w:t>
      </w:r>
      <w:proofErr w:type="gramStart"/>
      <w:r w:rsidR="00696C61">
        <w:rPr>
          <w:rStyle w:val="a6"/>
          <w:rFonts w:ascii="Times New Roman" w:hAnsi="Times New Roman" w:cs="Times New Roman"/>
          <w:sz w:val="28"/>
          <w:szCs w:val="28"/>
        </w:rPr>
        <w:t>зам.дир.по УМР</w:t>
      </w:r>
      <w:proofErr w:type="gramEnd"/>
    </w:p>
    <w:p w:rsidR="002467BA" w:rsidRPr="00852AAD" w:rsidRDefault="002467BA" w:rsidP="00696C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67BA" w:rsidRPr="00852AAD" w:rsidSect="0024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6DF9"/>
    <w:multiLevelType w:val="multilevel"/>
    <w:tmpl w:val="87AE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AD"/>
    <w:rsid w:val="000E6FDE"/>
    <w:rsid w:val="000F4A2A"/>
    <w:rsid w:val="001106B1"/>
    <w:rsid w:val="00130CB1"/>
    <w:rsid w:val="00175BC9"/>
    <w:rsid w:val="001B11BB"/>
    <w:rsid w:val="00211ED7"/>
    <w:rsid w:val="002467BA"/>
    <w:rsid w:val="00277D44"/>
    <w:rsid w:val="00323A07"/>
    <w:rsid w:val="003B5228"/>
    <w:rsid w:val="003C270F"/>
    <w:rsid w:val="003E1BF9"/>
    <w:rsid w:val="00442C05"/>
    <w:rsid w:val="004A5627"/>
    <w:rsid w:val="004B2BBC"/>
    <w:rsid w:val="00616DB8"/>
    <w:rsid w:val="00696C61"/>
    <w:rsid w:val="007444B6"/>
    <w:rsid w:val="007509AC"/>
    <w:rsid w:val="0077361B"/>
    <w:rsid w:val="007E7FDB"/>
    <w:rsid w:val="00814496"/>
    <w:rsid w:val="00825278"/>
    <w:rsid w:val="00835343"/>
    <w:rsid w:val="00845D8D"/>
    <w:rsid w:val="00852AAD"/>
    <w:rsid w:val="008550AC"/>
    <w:rsid w:val="008921E2"/>
    <w:rsid w:val="008B08C1"/>
    <w:rsid w:val="008C6440"/>
    <w:rsid w:val="00912BF2"/>
    <w:rsid w:val="009614B9"/>
    <w:rsid w:val="00995250"/>
    <w:rsid w:val="009977DB"/>
    <w:rsid w:val="00A70520"/>
    <w:rsid w:val="00AE19E1"/>
    <w:rsid w:val="00B4632C"/>
    <w:rsid w:val="00BC09A9"/>
    <w:rsid w:val="00BD09B5"/>
    <w:rsid w:val="00BF13EC"/>
    <w:rsid w:val="00C75DEA"/>
    <w:rsid w:val="00CE0EC8"/>
    <w:rsid w:val="00CF00B9"/>
    <w:rsid w:val="00DF6CE6"/>
    <w:rsid w:val="00E54C59"/>
    <w:rsid w:val="00EC4E65"/>
    <w:rsid w:val="00ED18FD"/>
    <w:rsid w:val="00EE6383"/>
    <w:rsid w:val="00F02528"/>
    <w:rsid w:val="00F8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AA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2A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AAD"/>
    <w:rPr>
      <w:rFonts w:ascii="Tahoma" w:hAnsi="Tahoma" w:cs="Tahoma"/>
      <w:sz w:val="16"/>
      <w:szCs w:val="16"/>
    </w:rPr>
  </w:style>
  <w:style w:type="character" w:styleId="a6">
    <w:name w:val="Emphasis"/>
    <w:qFormat/>
    <w:rsid w:val="00696C61"/>
    <w:rPr>
      <w:i/>
      <w:iCs/>
    </w:rPr>
  </w:style>
  <w:style w:type="table" w:styleId="a7">
    <w:name w:val="Table Grid"/>
    <w:basedOn w:val="a1"/>
    <w:uiPriority w:val="59"/>
    <w:rsid w:val="00AE19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121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131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23</c:v>
                </c:pt>
              </c:numCache>
            </c:numRef>
          </c:val>
        </c:ser>
        <c:axId val="82097664"/>
        <c:axId val="82099584"/>
      </c:barChart>
      <c:catAx>
        <c:axId val="82097664"/>
        <c:scaling>
          <c:orientation val="minMax"/>
        </c:scaling>
        <c:axPos val="b"/>
        <c:tickLblPos val="nextTo"/>
        <c:crossAx val="82099584"/>
        <c:crosses val="autoZero"/>
        <c:auto val="1"/>
        <c:lblAlgn val="ctr"/>
        <c:lblOffset val="100"/>
      </c:catAx>
      <c:valAx>
        <c:axId val="82099584"/>
        <c:scaling>
          <c:orientation val="minMax"/>
        </c:scaling>
        <c:axPos val="l"/>
        <c:majorGridlines/>
        <c:numFmt formatCode="General" sourceLinked="1"/>
        <c:tickLblPos val="nextTo"/>
        <c:crossAx val="82097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73</c:v>
                </c:pt>
                <c:pt idx="1">
                  <c:v>82</c:v>
                </c:pt>
              </c:numCache>
            </c:numRef>
          </c:val>
        </c:ser>
        <c:axId val="82762752"/>
        <c:axId val="82141952"/>
      </c:barChart>
      <c:catAx>
        <c:axId val="82762752"/>
        <c:scaling>
          <c:orientation val="minMax"/>
        </c:scaling>
        <c:axPos val="b"/>
        <c:tickLblPos val="nextTo"/>
        <c:crossAx val="82141952"/>
        <c:crosses val="autoZero"/>
        <c:auto val="1"/>
        <c:lblAlgn val="ctr"/>
        <c:lblOffset val="100"/>
      </c:catAx>
      <c:valAx>
        <c:axId val="82141952"/>
        <c:scaling>
          <c:orientation val="minMax"/>
        </c:scaling>
        <c:axPos val="l"/>
        <c:majorGridlines/>
        <c:numFmt formatCode="General" sourceLinked="1"/>
        <c:tickLblPos val="nextTo"/>
        <c:crossAx val="827627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биология</c:v>
                </c:pt>
                <c:pt idx="1">
                  <c:v>родной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43</c:v>
                </c:pt>
                <c:pt idx="2">
                  <c:v>0</c:v>
                </c:pt>
                <c:pt idx="3">
                  <c:v>7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обученность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биология</c:v>
                </c:pt>
                <c:pt idx="1">
                  <c:v>родной язык</c:v>
                </c:pt>
                <c:pt idx="2">
                  <c:v>обществознание</c:v>
                </c:pt>
                <c:pt idx="3">
                  <c:v>информатика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75</c:v>
                </c:pt>
                <c:pt idx="1">
                  <c:v>100</c:v>
                </c:pt>
                <c:pt idx="2">
                  <c:v>89</c:v>
                </c:pt>
                <c:pt idx="3">
                  <c:v>50</c:v>
                </c:pt>
                <c:pt idx="4">
                  <c:v>100</c:v>
                </c:pt>
              </c:numCache>
            </c:numRef>
          </c:val>
        </c:ser>
        <c:axId val="80061184"/>
        <c:axId val="80062720"/>
      </c:barChart>
      <c:catAx>
        <c:axId val="80061184"/>
        <c:scaling>
          <c:orientation val="minMax"/>
        </c:scaling>
        <c:axPos val="b"/>
        <c:tickLblPos val="nextTo"/>
        <c:crossAx val="80062720"/>
        <c:crosses val="autoZero"/>
        <c:auto val="1"/>
        <c:lblAlgn val="ctr"/>
        <c:lblOffset val="100"/>
      </c:catAx>
      <c:valAx>
        <c:axId val="80062720"/>
        <c:scaling>
          <c:orientation val="minMax"/>
        </c:scaling>
        <c:axPos val="l"/>
        <c:majorGridlines/>
        <c:numFmt formatCode="General" sourceLinked="1"/>
        <c:tickLblPos val="nextTo"/>
        <c:crossAx val="800611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2023-01-23T10:34:00Z</cp:lastPrinted>
  <dcterms:created xsi:type="dcterms:W3CDTF">2023-01-21T17:57:00Z</dcterms:created>
  <dcterms:modified xsi:type="dcterms:W3CDTF">2023-01-30T11:12:00Z</dcterms:modified>
</cp:coreProperties>
</file>