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AC5" w:rsidRDefault="006A3AC5" w:rsidP="002C64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940425" cy="8402335"/>
            <wp:effectExtent l="0" t="0" r="3175" b="0"/>
            <wp:docPr id="1" name="Рисунок 1" descr="C:\Users\Matrix\Documents\положе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trix\Documents\положен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2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3AC5" w:rsidRDefault="006A3AC5" w:rsidP="002C64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A3AC5" w:rsidRDefault="006A3AC5" w:rsidP="002C64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A3AC5" w:rsidRDefault="006A3AC5" w:rsidP="002C64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2C645E" w:rsidRPr="002C645E" w:rsidRDefault="002C645E" w:rsidP="002C64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1.1. </w:t>
      </w:r>
      <w:proofErr w:type="gramStart"/>
      <w:r w:rsidRPr="002C6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Настоящее положение, разработанное в соответствии с Федеральным законом от 29.12.2012 № 273-ФЗ "Об образовании в Российской Федерации", письмом </w:t>
      </w:r>
      <w:proofErr w:type="spellStart"/>
      <w:r w:rsidRPr="002C6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2C6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 31.01.2008 № 03-133 "О внедрении различных моделей обеспечения равных стартовых возможностей получения общего образования для детей из разных социальных групп и слоев населения", регламентирует деятельность консультативного пункта для родителей (законных представителей) и их детей в возрасте от одного года до семи</w:t>
      </w:r>
      <w:proofErr w:type="gramEnd"/>
      <w:r w:rsidRPr="002C6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лет, не посещающих дошкольные образовательные учреждения (далее – ДОУ).</w:t>
      </w:r>
    </w:p>
    <w:p w:rsidR="002C645E" w:rsidRPr="002C645E" w:rsidRDefault="002C645E" w:rsidP="002C64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4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Цели, задачи и принципы работы консультативного пункта</w:t>
      </w:r>
    </w:p>
    <w:p w:rsidR="002C645E" w:rsidRPr="002C645E" w:rsidRDefault="002C645E" w:rsidP="002C64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 Основные цели создания консультативного пункта:</w:t>
      </w:r>
    </w:p>
    <w:p w:rsidR="002C645E" w:rsidRPr="002C645E" w:rsidRDefault="002C645E" w:rsidP="002C64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обеспечение доступности дошкольного образования;</w:t>
      </w:r>
    </w:p>
    <w:p w:rsidR="002C645E" w:rsidRPr="002C645E" w:rsidRDefault="002C645E" w:rsidP="002C64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выравнивание стартовых возможностей детей, не посещающих ДОУ, при поступлении в школу;</w:t>
      </w:r>
    </w:p>
    <w:p w:rsidR="002C645E" w:rsidRPr="002C645E" w:rsidRDefault="002C645E" w:rsidP="002C64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обеспечение единства и преемственности семейного и дошкольного воспитания;</w:t>
      </w:r>
    </w:p>
    <w:p w:rsidR="002C645E" w:rsidRPr="002C645E" w:rsidRDefault="002C645E" w:rsidP="002C64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повышение педагогической компетентности родителей (законных представителей), воспитывающих детей дошкольного возраста на дому, в т. ч. детей с ограниченными возможностями здоровья.</w:t>
      </w:r>
    </w:p>
    <w:p w:rsidR="002C645E" w:rsidRPr="002C645E" w:rsidRDefault="002C645E" w:rsidP="002C64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Основные задачи консультативного пункта:</w:t>
      </w:r>
    </w:p>
    <w:p w:rsidR="002C645E" w:rsidRPr="002C645E" w:rsidRDefault="002C645E" w:rsidP="002C64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оказание консультативной помощи родителям (законным представителям) и повышение их психологической компетентности в вопросах воспитания, обучения и развития ребенка;</w:t>
      </w:r>
    </w:p>
    <w:p w:rsidR="002C645E" w:rsidRPr="002C645E" w:rsidRDefault="002C645E" w:rsidP="002C64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диагностика особенностей развития интеллектуальной, эмоциональной и волевой сфер детей;</w:t>
      </w:r>
    </w:p>
    <w:p w:rsidR="002C645E" w:rsidRPr="002C645E" w:rsidRDefault="002C645E" w:rsidP="002C64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оказание дошкольникам содействия в социализации;</w:t>
      </w:r>
    </w:p>
    <w:p w:rsidR="002C645E" w:rsidRPr="002C645E" w:rsidRDefault="002C645E" w:rsidP="002C64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обеспечение успешной адаптации детей при поступлении в ДОУ или школу;</w:t>
      </w:r>
    </w:p>
    <w:p w:rsidR="002C645E" w:rsidRPr="002C645E" w:rsidRDefault="002C645E" w:rsidP="002C64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информирование родителей (законных представителей) об учреждениях системы образования, которые могут оказать квалифицированную помощь ребенку в соответствии с его индивидуальными особенностями.</w:t>
      </w:r>
    </w:p>
    <w:p w:rsidR="002C645E" w:rsidRPr="002C645E" w:rsidRDefault="002C645E" w:rsidP="002C64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 Принципы деятельности консультативного пункта:</w:t>
      </w:r>
    </w:p>
    <w:p w:rsidR="002C645E" w:rsidRPr="002C645E" w:rsidRDefault="002C645E" w:rsidP="002C64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личностно-ориентированный подход к работе с детьми и родителями (законными представителями);</w:t>
      </w:r>
    </w:p>
    <w:p w:rsidR="002C645E" w:rsidRPr="002C645E" w:rsidRDefault="002C645E" w:rsidP="002C64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сотрудничество субъектов социально-педагогического пространства;</w:t>
      </w:r>
    </w:p>
    <w:p w:rsidR="002C645E" w:rsidRPr="002C645E" w:rsidRDefault="002C645E" w:rsidP="002C64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открытость системы воспитания.</w:t>
      </w:r>
    </w:p>
    <w:p w:rsidR="002C645E" w:rsidRPr="002C645E" w:rsidRDefault="002C645E" w:rsidP="002C64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4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Организация деятельности и основные формы работы психолого-педагогического консультативного пункта</w:t>
      </w:r>
    </w:p>
    <w:p w:rsidR="002C645E" w:rsidRPr="002C645E" w:rsidRDefault="002C645E" w:rsidP="002C64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3.1. Консультативный пункт на базе ДОУ открывается на основании приказа </w:t>
      </w:r>
      <w:r w:rsidR="002229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директора ОУ.</w:t>
      </w:r>
    </w:p>
    <w:p w:rsidR="002C645E" w:rsidRPr="002C645E" w:rsidRDefault="002C645E" w:rsidP="002C64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 Организация консультативной и психолого-педагогической помощи родителям (законным представителям) строится на основе их взаимодействия с воспитателем, педагогом-психологом, учителем-логопедом и другими специалистами. Консультирование родителей (законных представителей) может проводиться одним или несколькими специалистами одновременно.</w:t>
      </w:r>
    </w:p>
    <w:p w:rsidR="002C645E" w:rsidRPr="002C645E" w:rsidRDefault="002C645E" w:rsidP="002C64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3.3. Количество специалистов, привлекаемых к психолого-педагогической работе </w:t>
      </w:r>
      <w:proofErr w:type="gramStart"/>
      <w:r w:rsidRPr="002C6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2C6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консультативном </w:t>
      </w:r>
      <w:proofErr w:type="gramStart"/>
      <w:r w:rsidRPr="002C6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пункте</w:t>
      </w:r>
      <w:proofErr w:type="gramEnd"/>
      <w:r w:rsidRPr="002C6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определяется исходя из кадрового состава ДОУ.</w:t>
      </w:r>
    </w:p>
    <w:p w:rsidR="002C645E" w:rsidRPr="002C645E" w:rsidRDefault="002C645E" w:rsidP="002C64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 Координирует деятельность консультативного пункта старший воспитатель  ДОУ.</w:t>
      </w:r>
    </w:p>
    <w:p w:rsidR="002C645E" w:rsidRPr="002C645E" w:rsidRDefault="002C645E" w:rsidP="002C64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3.5. Формы работы психолого-педагогического консультативного пункта:</w:t>
      </w:r>
    </w:p>
    <w:p w:rsidR="002C645E" w:rsidRPr="002C645E" w:rsidRDefault="002C645E" w:rsidP="002C64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очные консультации для родителей (законных представителей);</w:t>
      </w:r>
    </w:p>
    <w:p w:rsidR="002C645E" w:rsidRPr="002C645E" w:rsidRDefault="002C645E" w:rsidP="002C64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коррекционно-развивающие занятия с ребенком в присутствии родителей (законных представителей);</w:t>
      </w:r>
    </w:p>
    <w:p w:rsidR="002C645E" w:rsidRPr="002C645E" w:rsidRDefault="002C645E" w:rsidP="002C64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совместные занятия с родителями и их детьми с целью обучения способам взаимодействия с ребенком;</w:t>
      </w:r>
    </w:p>
    <w:p w:rsidR="002C645E" w:rsidRPr="002C645E" w:rsidRDefault="002C645E" w:rsidP="002C64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– мастер-классы, тренинги, практические семинары для родителей (законных представителей) с привлечением специалистов ДОУ (согласно утвержденному графику ежемесячно).</w:t>
      </w:r>
    </w:p>
    <w:p w:rsidR="002C645E" w:rsidRPr="002C645E" w:rsidRDefault="002C645E" w:rsidP="002C64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3.6. Консультативный пункт работает два раза в неделю согласно расписанию, утвержденному заведующим ДОУ.</w:t>
      </w:r>
    </w:p>
    <w:p w:rsidR="002C645E" w:rsidRPr="002C645E" w:rsidRDefault="002C645E" w:rsidP="002C64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4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Документация консультативного пункта</w:t>
      </w:r>
    </w:p>
    <w:p w:rsidR="002C645E" w:rsidRPr="002C645E" w:rsidRDefault="002C645E" w:rsidP="002C64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 Ведение документации консультативного пункта выделяется в отдельное делопроизводство.</w:t>
      </w:r>
    </w:p>
    <w:p w:rsidR="002C645E" w:rsidRPr="002C645E" w:rsidRDefault="002C645E" w:rsidP="002C64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 Перечень документации консультативного пункта:</w:t>
      </w:r>
    </w:p>
    <w:p w:rsidR="002C645E" w:rsidRPr="002C645E" w:rsidRDefault="002C645E" w:rsidP="002C64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план проведения образовательной деятельности с детьми и родителями (законными представителями), который разрабатывается специалистами ДОУ на учебный год и утверждается его руководителем. В течение учебного года по требованию родителей (законных представителей) в документ могут вноситься изменения;</w:t>
      </w:r>
    </w:p>
    <w:p w:rsidR="002C645E" w:rsidRPr="002C645E" w:rsidRDefault="002C645E" w:rsidP="002C64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годовой отчет о результативности работы;</w:t>
      </w:r>
    </w:p>
    <w:p w:rsidR="002C645E" w:rsidRPr="002C645E" w:rsidRDefault="002C645E" w:rsidP="002C64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журнал работы консультативного пункта, который ведется старшим воспитателем;</w:t>
      </w:r>
    </w:p>
    <w:p w:rsidR="002C645E" w:rsidRPr="002C645E" w:rsidRDefault="002C645E" w:rsidP="002C64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журнал посещаемости консультаций, мастер-классов, тренингов;</w:t>
      </w:r>
    </w:p>
    <w:p w:rsidR="002C645E" w:rsidRPr="002C645E" w:rsidRDefault="002C645E" w:rsidP="002C64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график работы консультативного пункта;</w:t>
      </w:r>
    </w:p>
    <w:p w:rsidR="002C645E" w:rsidRPr="002C645E" w:rsidRDefault="002C645E" w:rsidP="002C64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договор между родителем (законным представителем) и заведующим ДОУ;</w:t>
      </w:r>
    </w:p>
    <w:p w:rsidR="002C645E" w:rsidRPr="002C645E" w:rsidRDefault="002C645E" w:rsidP="002C64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банк данных детей, не охваченным дошкольным образованием.</w:t>
      </w:r>
      <w:r w:rsidRPr="002C645E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2C645E" w:rsidRPr="002C645E" w:rsidRDefault="002C645E" w:rsidP="002C64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4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Режим работы</w:t>
      </w:r>
    </w:p>
    <w:p w:rsidR="002C645E" w:rsidRPr="002C645E" w:rsidRDefault="002C645E" w:rsidP="002229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5.1. Консультационный пункт функционирует с 1 сентября по 30 мая включительно, </w:t>
      </w:r>
      <w:r w:rsidR="002229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последняя пятница каждого месяца с 9.00 до 15.00</w:t>
      </w:r>
    </w:p>
    <w:p w:rsidR="002C645E" w:rsidRPr="002C645E" w:rsidRDefault="002C645E" w:rsidP="002C64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5.2.Работа с родителями (законными представителями) и детьми в консультативном пункте проводится в различных формах: групповых (родители) и индивидуальных. Индивидуальная работа с детьми организуется в присутствии родителей (законных представителей). Содержание деятельности консультационного пункта может включать разные формы: консультации, практические занятия, творческий отчет.</w:t>
      </w:r>
    </w:p>
    <w:p w:rsidR="002C645E" w:rsidRPr="002C645E" w:rsidRDefault="002C645E" w:rsidP="002C64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C645E" w:rsidRPr="002C645E" w:rsidRDefault="002C645E" w:rsidP="002C64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5.3.Регистрация обращений на консультационный пункт родителей (законных представителей) ведётся в журнале.</w:t>
      </w:r>
    </w:p>
    <w:p w:rsidR="002C645E" w:rsidRPr="002C645E" w:rsidRDefault="002C645E" w:rsidP="002C64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C645E" w:rsidRPr="002C645E" w:rsidRDefault="002C645E" w:rsidP="002C64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5.4. Обязанности по выполнению заявок родителей (законных представителей) на консультационном пункте возлагаются на штатных работников детского сада приказом руководителя детского сада.</w:t>
      </w:r>
    </w:p>
    <w:p w:rsidR="002C645E" w:rsidRPr="002C645E" w:rsidRDefault="002C645E" w:rsidP="002C64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C645E" w:rsidRPr="002C645E" w:rsidRDefault="002C645E" w:rsidP="002C64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5.5.За получение услуг на консультационном пункте плата с родителей (законных представителей) не взимается.</w:t>
      </w:r>
    </w:p>
    <w:p w:rsidR="002C645E" w:rsidRPr="002C645E" w:rsidRDefault="002C645E" w:rsidP="002C64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C645E" w:rsidRPr="002C645E" w:rsidRDefault="002C645E" w:rsidP="002C64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5.6.Результативность работы консультационного пункта определяется отзывами родителей и наличием в дошкольном образовательном учреждении обобщённого методического материала.</w:t>
      </w:r>
    </w:p>
    <w:p w:rsidR="002C645E" w:rsidRPr="002C645E" w:rsidRDefault="002C645E" w:rsidP="002C64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4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Заключительные положения</w:t>
      </w:r>
    </w:p>
    <w:p w:rsidR="002C645E" w:rsidRPr="002C645E" w:rsidRDefault="002C645E" w:rsidP="002C64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 Настоящее Положение вступает в действие с момента издания приказа руководителя детского сада.  </w:t>
      </w:r>
    </w:p>
    <w:p w:rsidR="002C645E" w:rsidRPr="002C645E" w:rsidRDefault="002C645E" w:rsidP="002C64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6.2. Изменения и дополнения вносятся в настоящее Положение не реже одного раза в 5 лет и подлежат утверждению руководителем детского сада.</w:t>
      </w:r>
    </w:p>
    <w:p w:rsidR="002C645E" w:rsidRPr="00843765" w:rsidRDefault="002C645E" w:rsidP="008437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4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6.3. Срок действия положения не ограничен. Данное положение действует до принятия нового.</w:t>
      </w:r>
    </w:p>
    <w:p w:rsidR="002C645E" w:rsidRPr="002C645E" w:rsidRDefault="002C645E" w:rsidP="002C645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2C645E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 </w:t>
      </w:r>
    </w:p>
    <w:p w:rsidR="002C645E" w:rsidRPr="00A446AC" w:rsidRDefault="002C645E" w:rsidP="00A446A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2C645E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формыКонец формы</w:t>
      </w:r>
    </w:p>
    <w:sectPr w:rsidR="002C645E" w:rsidRPr="00A446AC" w:rsidSect="00E404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0DEC" w:rsidRDefault="005D0DEC" w:rsidP="00843765">
      <w:pPr>
        <w:spacing w:after="0" w:line="240" w:lineRule="auto"/>
      </w:pPr>
      <w:r>
        <w:separator/>
      </w:r>
    </w:p>
  </w:endnote>
  <w:endnote w:type="continuationSeparator" w:id="0">
    <w:p w:rsidR="005D0DEC" w:rsidRDefault="005D0DEC" w:rsidP="008437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0DEC" w:rsidRDefault="005D0DEC" w:rsidP="00843765">
      <w:pPr>
        <w:spacing w:after="0" w:line="240" w:lineRule="auto"/>
      </w:pPr>
      <w:r>
        <w:separator/>
      </w:r>
    </w:p>
  </w:footnote>
  <w:footnote w:type="continuationSeparator" w:id="0">
    <w:p w:rsidR="005D0DEC" w:rsidRDefault="005D0DEC" w:rsidP="008437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0C2C87"/>
    <w:multiLevelType w:val="multilevel"/>
    <w:tmpl w:val="EC645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EBC1D70"/>
    <w:multiLevelType w:val="multilevel"/>
    <w:tmpl w:val="24BEF8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DB31FE2"/>
    <w:multiLevelType w:val="multilevel"/>
    <w:tmpl w:val="CDD86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2ED5"/>
    <w:rsid w:val="00222905"/>
    <w:rsid w:val="002C645E"/>
    <w:rsid w:val="00501EC3"/>
    <w:rsid w:val="005D0DEC"/>
    <w:rsid w:val="006A3AC5"/>
    <w:rsid w:val="007C6B53"/>
    <w:rsid w:val="007D2ED5"/>
    <w:rsid w:val="007F285C"/>
    <w:rsid w:val="00843765"/>
    <w:rsid w:val="00A446AC"/>
    <w:rsid w:val="00D26C6F"/>
    <w:rsid w:val="00D45A14"/>
    <w:rsid w:val="00E404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4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64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645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437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43765"/>
  </w:style>
  <w:style w:type="paragraph" w:styleId="a7">
    <w:name w:val="footer"/>
    <w:basedOn w:val="a"/>
    <w:link w:val="a8"/>
    <w:uiPriority w:val="99"/>
    <w:unhideWhenUsed/>
    <w:rsid w:val="008437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437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64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645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437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43765"/>
  </w:style>
  <w:style w:type="paragraph" w:styleId="a7">
    <w:name w:val="footer"/>
    <w:basedOn w:val="a"/>
    <w:link w:val="a8"/>
    <w:uiPriority w:val="99"/>
    <w:unhideWhenUsed/>
    <w:rsid w:val="008437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4376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55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092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56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428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56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52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161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7347322">
                              <w:marLeft w:val="0"/>
                              <w:marRight w:val="0"/>
                              <w:marTop w:val="6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450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8720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112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70614">
                                  <w:marLeft w:val="-225"/>
                                  <w:marRight w:val="-225"/>
                                  <w:marTop w:val="600"/>
                                  <w:marBottom w:val="0"/>
                                  <w:divBdr>
                                    <w:top w:val="single" w:sz="6" w:space="15" w:color="CFCFC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939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8017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6339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044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965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6367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357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474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22174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15" w:color="CFCFCF"/>
                                    <w:left w:val="single" w:sz="6" w:space="15" w:color="CFCFCF"/>
                                    <w:bottom w:val="single" w:sz="6" w:space="15" w:color="CFCFCF"/>
                                    <w:right w:val="single" w:sz="6" w:space="15" w:color="CFCFCF"/>
                                  </w:divBdr>
                                  <w:divsChild>
                                    <w:div w:id="270935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01892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695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5592902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607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754234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15" w:color="CFCFCF"/>
                                    <w:left w:val="single" w:sz="6" w:space="15" w:color="CFCFCF"/>
                                    <w:bottom w:val="single" w:sz="6" w:space="15" w:color="CFCFCF"/>
                                    <w:right w:val="single" w:sz="6" w:space="15" w:color="CFCFCF"/>
                                  </w:divBdr>
                                  <w:divsChild>
                                    <w:div w:id="693965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810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9131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3331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6604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5507932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737848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805581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711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598253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6702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3304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129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00927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6697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28926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0865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41790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5791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0193723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9794112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8842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5753494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15" w:color="FB8C00"/>
                                    <w:left w:val="single" w:sz="6" w:space="15" w:color="FB8C00"/>
                                    <w:bottom w:val="single" w:sz="6" w:space="15" w:color="FB8C00"/>
                                    <w:right w:val="single" w:sz="6" w:space="15" w:color="FB8C00"/>
                                  </w:divBdr>
                                  <w:divsChild>
                                    <w:div w:id="727071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5368710">
                                      <w:marLeft w:val="0"/>
                                      <w:marRight w:val="0"/>
                                      <w:marTop w:val="10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9022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6862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8268147">
                                          <w:marLeft w:val="0"/>
                                          <w:marRight w:val="0"/>
                                          <w:marTop w:val="105"/>
                                          <w:marBottom w:val="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3997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2850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09176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19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3230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043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27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07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32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97DB65-0F15-47E7-946B-207B82AAF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3</Pages>
  <Words>841</Words>
  <Characters>4797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ПК</cp:lastModifiedBy>
  <cp:revision>9</cp:revision>
  <dcterms:created xsi:type="dcterms:W3CDTF">2021-02-10T17:30:00Z</dcterms:created>
  <dcterms:modified xsi:type="dcterms:W3CDTF">2022-02-26T08:00:00Z</dcterms:modified>
</cp:coreProperties>
</file>